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1" w:rsidRPr="00AB7AE6" w:rsidRDefault="006A2A91" w:rsidP="00AB7AE6">
      <w:pPr>
        <w:pStyle w:val="NKberschrift1"/>
      </w:pPr>
      <w:bookmarkStart w:id="0" w:name="_GoBack"/>
      <w:bookmarkEnd w:id="0"/>
      <w:r w:rsidRPr="00AB7AE6">
        <w:t>Fasching – Begrüßung – gereimt</w:t>
      </w:r>
    </w:p>
    <w:p w:rsidR="00AB7AE6" w:rsidRDefault="00AB7AE6" w:rsidP="00AB7AE6">
      <w:pPr>
        <w:pStyle w:val="NKText"/>
      </w:pPr>
    </w:p>
    <w:p w:rsidR="006A2A91" w:rsidRPr="00AB7AE6" w:rsidRDefault="006A2A91" w:rsidP="00AB7AE6">
      <w:pPr>
        <w:pStyle w:val="NKText"/>
      </w:pPr>
      <w:r w:rsidRPr="00AB7AE6">
        <w:t>Wer behauptet, dass die Christen</w:t>
      </w:r>
    </w:p>
    <w:p w:rsidR="006A2A91" w:rsidRPr="00AB7AE6" w:rsidRDefault="006A2A91" w:rsidP="00AB7AE6">
      <w:pPr>
        <w:pStyle w:val="NKText"/>
      </w:pPr>
      <w:r w:rsidRPr="00AB7AE6">
        <w:t>immer furchtbar ernst sein müssen,</w:t>
      </w:r>
    </w:p>
    <w:p w:rsidR="006A2A91" w:rsidRPr="00AB7AE6" w:rsidRDefault="006A2A91" w:rsidP="00AB7AE6">
      <w:pPr>
        <w:pStyle w:val="NKText"/>
      </w:pPr>
      <w:r w:rsidRPr="00AB7AE6">
        <w:t>hat die Bibel falsch verstanden.</w:t>
      </w:r>
    </w:p>
    <w:p w:rsidR="006A2A91" w:rsidRPr="00AB7AE6" w:rsidRDefault="006A2A91" w:rsidP="00AB7AE6">
      <w:pPr>
        <w:pStyle w:val="NKText"/>
      </w:pPr>
      <w:r w:rsidRPr="00AB7AE6">
        <w:t>Weh es kommt der Christenheit</w:t>
      </w:r>
    </w:p>
    <w:p w:rsidR="006A2A91" w:rsidRPr="00AB7AE6" w:rsidRDefault="006A2A91" w:rsidP="00AB7AE6">
      <w:pPr>
        <w:pStyle w:val="NKText"/>
      </w:pPr>
      <w:r w:rsidRPr="00AB7AE6">
        <w:t>die Gottesgabe Fröhlichkeit</w:t>
      </w:r>
    </w:p>
    <w:p w:rsidR="006A2A91" w:rsidRPr="00AB7AE6" w:rsidRDefault="006A2A91" w:rsidP="00AB7AE6">
      <w:pPr>
        <w:pStyle w:val="NKText"/>
      </w:pPr>
      <w:r w:rsidRPr="00AB7AE6">
        <w:t>jemals ganz und gar abhanden.</w:t>
      </w:r>
    </w:p>
    <w:p w:rsidR="006A2A91" w:rsidRPr="00AB7AE6" w:rsidRDefault="006A2A91" w:rsidP="00AB7AE6">
      <w:pPr>
        <w:pStyle w:val="NKText"/>
      </w:pPr>
      <w:r w:rsidRPr="00AB7AE6">
        <w:t>Viele biblische Gestalten</w:t>
      </w:r>
    </w:p>
    <w:p w:rsidR="006A2A91" w:rsidRPr="00AB7AE6" w:rsidRDefault="006A2A91" w:rsidP="00AB7AE6">
      <w:pPr>
        <w:pStyle w:val="NKText"/>
      </w:pPr>
      <w:r w:rsidRPr="00AB7AE6">
        <w:t>haben Schritt für Schritt gelernt,</w:t>
      </w:r>
    </w:p>
    <w:p w:rsidR="006A2A91" w:rsidRPr="00AB7AE6" w:rsidRDefault="006A2A91" w:rsidP="00AB7AE6">
      <w:pPr>
        <w:pStyle w:val="NKText"/>
      </w:pPr>
      <w:r w:rsidRPr="00AB7AE6">
        <w:t>dass Gott zwar wohl die Sorgenfalten</w:t>
      </w:r>
    </w:p>
    <w:p w:rsidR="006A2A91" w:rsidRPr="00AB7AE6" w:rsidRDefault="006A2A91" w:rsidP="00AB7AE6">
      <w:pPr>
        <w:pStyle w:val="NKText"/>
      </w:pPr>
      <w:r w:rsidRPr="00AB7AE6">
        <w:t>doch niemals Lachfalten entfernt.</w:t>
      </w:r>
    </w:p>
    <w:p w:rsidR="006A2A91" w:rsidRPr="00AB7AE6" w:rsidRDefault="006A2A91" w:rsidP="00AB7AE6">
      <w:pPr>
        <w:pStyle w:val="NKText"/>
      </w:pPr>
      <w:r w:rsidRPr="00AB7AE6">
        <w:t>Drum feiern wir ganz ungeniert</w:t>
      </w:r>
    </w:p>
    <w:p w:rsidR="006A2A91" w:rsidRPr="00AB7AE6" w:rsidRDefault="006A2A91" w:rsidP="00AB7AE6">
      <w:pPr>
        <w:pStyle w:val="NKText"/>
      </w:pPr>
      <w:r w:rsidRPr="00AB7AE6">
        <w:t>den Herrn, der uns die Freude brachte</w:t>
      </w:r>
    </w:p>
    <w:p w:rsidR="006A2A91" w:rsidRPr="00AB7AE6" w:rsidRDefault="006A2A91" w:rsidP="00AB7AE6">
      <w:pPr>
        <w:pStyle w:val="NKText"/>
      </w:pPr>
      <w:r w:rsidRPr="00AB7AE6">
        <w:t>und mit den Menschen lustig lachte.</w:t>
      </w:r>
    </w:p>
    <w:p w:rsidR="006A2A91" w:rsidRPr="00AB7AE6" w:rsidRDefault="006A2A91" w:rsidP="00AB7AE6">
      <w:pPr>
        <w:pStyle w:val="NKText"/>
      </w:pPr>
      <w:r w:rsidRPr="00AB7AE6">
        <w:t>So seid ihr alle uns willkommen,</w:t>
      </w:r>
    </w:p>
    <w:p w:rsidR="006A2A91" w:rsidRPr="00AB7AE6" w:rsidRDefault="006A2A91" w:rsidP="00AB7AE6">
      <w:pPr>
        <w:pStyle w:val="NKText"/>
      </w:pPr>
      <w:r w:rsidRPr="00AB7AE6">
        <w:t>die ihr euch heut habt Zeit genommen,</w:t>
      </w:r>
    </w:p>
    <w:p w:rsidR="006A2A91" w:rsidRPr="00AB7AE6" w:rsidRDefault="006A2A91" w:rsidP="00AB7AE6">
      <w:pPr>
        <w:pStyle w:val="NKText"/>
      </w:pPr>
      <w:r w:rsidRPr="00AB7AE6">
        <w:t>an diesem Abend Gott zu ehren</w:t>
      </w:r>
    </w:p>
    <w:p w:rsidR="006A2A91" w:rsidRPr="00AB7AE6" w:rsidRDefault="006A2A91" w:rsidP="00AB7AE6">
      <w:pPr>
        <w:pStyle w:val="NKText"/>
      </w:pPr>
      <w:r w:rsidRPr="00AB7AE6">
        <w:t>und innere Freude zu vermehren.</w:t>
      </w:r>
    </w:p>
    <w:p w:rsidR="006A2A91" w:rsidRPr="00AB7AE6" w:rsidRDefault="006A2A91" w:rsidP="00AB7AE6">
      <w:pPr>
        <w:pStyle w:val="NKText"/>
      </w:pPr>
    </w:p>
    <w:p w:rsidR="006A2A91" w:rsidRPr="00AB7AE6" w:rsidRDefault="006A2A91" w:rsidP="00AB7AE6">
      <w:pPr>
        <w:pStyle w:val="NKTextklein"/>
      </w:pPr>
      <w:r w:rsidRPr="00AB7AE6">
        <w:t>Autor: Rudolf Bischof. Entnommen aus: Liturgiebörse der Diözese Feldkirch, Pfarrer Rudolf Bischof, Dom St. Nikolaus, Feldkirch.</w:t>
      </w:r>
    </w:p>
    <w:sectPr w:rsidR="006A2A91" w:rsidRPr="00AB7AE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6" w:rsidRDefault="00931E56" w:rsidP="00FE0E45">
      <w:pPr>
        <w:spacing w:after="0" w:line="240" w:lineRule="auto"/>
      </w:pPr>
      <w:r>
        <w:separator/>
      </w:r>
    </w:p>
  </w:endnote>
  <w:endnote w:type="continuationSeparator" w:id="0">
    <w:p w:rsidR="00931E56" w:rsidRDefault="00931E5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6" w:rsidRDefault="00931E56" w:rsidP="00FE0E45">
      <w:pPr>
        <w:spacing w:after="0" w:line="240" w:lineRule="auto"/>
      </w:pPr>
      <w:r>
        <w:separator/>
      </w:r>
    </w:p>
  </w:footnote>
  <w:footnote w:type="continuationSeparator" w:id="0">
    <w:p w:rsidR="00931E56" w:rsidRDefault="00931E5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9C9A8E" wp14:editId="72E2262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433B9"/>
    <w:rsid w:val="002F4ACA"/>
    <w:rsid w:val="003D72AF"/>
    <w:rsid w:val="004F6BF0"/>
    <w:rsid w:val="00526BB3"/>
    <w:rsid w:val="00533DBD"/>
    <w:rsid w:val="00560356"/>
    <w:rsid w:val="005A28A6"/>
    <w:rsid w:val="005C6DAD"/>
    <w:rsid w:val="00640E07"/>
    <w:rsid w:val="00673618"/>
    <w:rsid w:val="006A2A91"/>
    <w:rsid w:val="006F7909"/>
    <w:rsid w:val="007C1D84"/>
    <w:rsid w:val="00827435"/>
    <w:rsid w:val="00891BF9"/>
    <w:rsid w:val="008E6670"/>
    <w:rsid w:val="00931E56"/>
    <w:rsid w:val="00941F8D"/>
    <w:rsid w:val="00982757"/>
    <w:rsid w:val="00A77311"/>
    <w:rsid w:val="00AB7AE6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A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2020-06-25T14:31:00Z</dcterms:created>
  <dcterms:modified xsi:type="dcterms:W3CDTF">2020-09-03T08:08:00Z</dcterms:modified>
</cp:coreProperties>
</file>