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4" w:rsidRPr="00AA14DD" w:rsidRDefault="00772DF4" w:rsidP="0090615A">
      <w:pPr>
        <w:pStyle w:val="NKberschrift1"/>
      </w:pPr>
      <w:bookmarkStart w:id="0" w:name="_GoBack"/>
      <w:bookmarkEnd w:id="0"/>
      <w:r w:rsidRPr="00AA14DD">
        <w:t>Eingangsteil für einen Oster-Frühgottesdienst</w:t>
      </w:r>
    </w:p>
    <w:p w:rsidR="00772DF4" w:rsidRPr="0090615A" w:rsidRDefault="00772DF4" w:rsidP="0090615A">
      <w:pPr>
        <w:pStyle w:val="NKText"/>
      </w:pPr>
    </w:p>
    <w:p w:rsidR="00772DF4" w:rsidRPr="0090615A" w:rsidRDefault="00772DF4" w:rsidP="0090615A">
      <w:pPr>
        <w:pStyle w:val="NKText"/>
        <w:rPr>
          <w:rStyle w:val="NKTextkursiv"/>
        </w:rPr>
      </w:pPr>
      <w:r w:rsidRPr="0090615A">
        <w:rPr>
          <w:rStyle w:val="NKTextkursiv"/>
        </w:rPr>
        <w:t xml:space="preserve">Drei Mitwirkende sprechen von verschiedenen Orten im dunklen Kirchraum, das gemeinsame Sprechen sollte vorab geübt werden. Der </w:t>
      </w:r>
      <w:proofErr w:type="spellStart"/>
      <w:r w:rsidRPr="0090615A">
        <w:rPr>
          <w:rStyle w:val="NKTextkursiv"/>
        </w:rPr>
        <w:t>Kehrvers</w:t>
      </w:r>
      <w:proofErr w:type="spellEnd"/>
      <w:r w:rsidRPr="0090615A">
        <w:rPr>
          <w:rStyle w:val="NKTextkursiv"/>
        </w:rPr>
        <w:t xml:space="preserve"> „HERR, wohin sollen wir gehen“ kann auch auf die erste Zeile des gleichnamigen </w:t>
      </w:r>
      <w:proofErr w:type="spellStart"/>
      <w:r w:rsidRPr="0090615A">
        <w:rPr>
          <w:rStyle w:val="NKTextkursiv"/>
        </w:rPr>
        <w:t>Taizé</w:t>
      </w:r>
      <w:proofErr w:type="spellEnd"/>
      <w:r w:rsidRPr="0090615A">
        <w:rPr>
          <w:rStyle w:val="NKTextkursiv"/>
        </w:rPr>
        <w:t>-Lieds gesungen werden.</w:t>
      </w:r>
    </w:p>
    <w:p w:rsidR="00772DF4" w:rsidRPr="001E4DB6" w:rsidRDefault="00772DF4" w:rsidP="001E4DB6">
      <w:pPr>
        <w:pStyle w:val="NKText"/>
      </w:pPr>
    </w:p>
    <w:p w:rsidR="00772DF4" w:rsidRPr="001E4DB6" w:rsidRDefault="00772DF4" w:rsidP="001E4DB6">
      <w:pPr>
        <w:pStyle w:val="NKText"/>
      </w:pPr>
      <w:r w:rsidRPr="001E4DB6">
        <w:rPr>
          <w:rStyle w:val="NKTextfett"/>
        </w:rPr>
        <w:t>Stimme 1:</w:t>
      </w:r>
      <w:r w:rsidRPr="001E4DB6">
        <w:t xml:space="preserve"> Jesus ist tot und begraben. </w:t>
      </w:r>
      <w:proofErr w:type="gramStart"/>
      <w:r w:rsidRPr="001E4DB6">
        <w:t>HERR</w:t>
      </w:r>
      <w:proofErr w:type="gramEnd"/>
      <w:r w:rsidRPr="001E4DB6">
        <w:t>, wohin sollen wir gehen?</w:t>
      </w:r>
    </w:p>
    <w:p w:rsidR="00772DF4" w:rsidRPr="001E4DB6" w:rsidRDefault="00772DF4" w:rsidP="001E4DB6">
      <w:pPr>
        <w:pStyle w:val="NKText"/>
        <w:ind w:left="708"/>
      </w:pPr>
      <w:r w:rsidRPr="001E4DB6">
        <w:rPr>
          <w:rStyle w:val="NKTextfett"/>
        </w:rPr>
        <w:t>Alle:</w:t>
      </w:r>
      <w:r w:rsidRPr="001E4DB6">
        <w:t xml:space="preserve"> HERR, wohin sollen wir gehen?</w:t>
      </w:r>
    </w:p>
    <w:p w:rsidR="00772DF4" w:rsidRPr="001E4DB6" w:rsidRDefault="00772DF4" w:rsidP="001E4DB6">
      <w:pPr>
        <w:pStyle w:val="NKText"/>
      </w:pPr>
    </w:p>
    <w:p w:rsidR="00772DF4" w:rsidRPr="001E4DB6" w:rsidRDefault="00772DF4" w:rsidP="001E4DB6">
      <w:pPr>
        <w:pStyle w:val="NKText"/>
      </w:pPr>
      <w:r w:rsidRPr="001E4DB6">
        <w:rPr>
          <w:rStyle w:val="NKTextfett"/>
        </w:rPr>
        <w:t>Stimme 2:</w:t>
      </w:r>
      <w:r w:rsidRPr="001E4DB6">
        <w:t xml:space="preserve"> Jesus ist tot und alle Hoffnung erstickt. </w:t>
      </w:r>
      <w:proofErr w:type="gramStart"/>
      <w:r w:rsidRPr="001E4DB6">
        <w:t>HERR</w:t>
      </w:r>
      <w:proofErr w:type="gramEnd"/>
      <w:r w:rsidRPr="001E4DB6">
        <w:t>, wohin sollen wir gehen?</w:t>
      </w:r>
    </w:p>
    <w:p w:rsidR="00772DF4" w:rsidRPr="001E4DB6" w:rsidRDefault="00772DF4" w:rsidP="001E4DB6">
      <w:pPr>
        <w:pStyle w:val="NKText"/>
        <w:ind w:left="708"/>
      </w:pPr>
      <w:r w:rsidRPr="001E4DB6">
        <w:rPr>
          <w:rStyle w:val="NKTextfett"/>
        </w:rPr>
        <w:t>Alle:</w:t>
      </w:r>
      <w:r w:rsidRPr="001E4DB6">
        <w:t xml:space="preserve"> HERR, wohin sollen wir gehen?</w:t>
      </w:r>
    </w:p>
    <w:p w:rsidR="00772DF4" w:rsidRPr="001E4DB6" w:rsidRDefault="00772DF4" w:rsidP="001E4DB6">
      <w:pPr>
        <w:pStyle w:val="NKText"/>
      </w:pPr>
    </w:p>
    <w:p w:rsidR="00772DF4" w:rsidRPr="001E4DB6" w:rsidRDefault="00772DF4" w:rsidP="001E4DB6">
      <w:pPr>
        <w:pStyle w:val="NKText"/>
      </w:pPr>
      <w:r w:rsidRPr="001E4DB6">
        <w:rPr>
          <w:rStyle w:val="NKTextfett"/>
        </w:rPr>
        <w:t>Stimme 3:</w:t>
      </w:r>
      <w:r w:rsidRPr="001E4DB6">
        <w:t xml:space="preserve"> Jesus ist tot und die Dunkelheit triumphiert. </w:t>
      </w:r>
      <w:proofErr w:type="gramStart"/>
      <w:r w:rsidRPr="001E4DB6">
        <w:t>HERR</w:t>
      </w:r>
      <w:proofErr w:type="gramEnd"/>
      <w:r w:rsidRPr="001E4DB6">
        <w:t>, wohin sollen wir gehen?</w:t>
      </w:r>
    </w:p>
    <w:p w:rsidR="00772DF4" w:rsidRPr="001E4DB6" w:rsidRDefault="00772DF4" w:rsidP="001E4DB6">
      <w:pPr>
        <w:pStyle w:val="NKText"/>
        <w:ind w:left="708"/>
      </w:pPr>
      <w:r w:rsidRPr="001E4DB6">
        <w:rPr>
          <w:rStyle w:val="NKTextfett"/>
        </w:rPr>
        <w:t>Alle:</w:t>
      </w:r>
      <w:r w:rsidRPr="001E4DB6">
        <w:t xml:space="preserve"> HERR, wohin sollen wir gehen?</w:t>
      </w:r>
    </w:p>
    <w:p w:rsidR="00772DF4" w:rsidRPr="001E4DB6" w:rsidRDefault="00772DF4" w:rsidP="001E4DB6">
      <w:pPr>
        <w:pStyle w:val="NKText"/>
      </w:pPr>
    </w:p>
    <w:p w:rsidR="00772DF4" w:rsidRPr="001E4DB6" w:rsidRDefault="00772DF4" w:rsidP="001E4DB6">
      <w:pPr>
        <w:pStyle w:val="NKText"/>
      </w:pPr>
      <w:r w:rsidRPr="001E4DB6">
        <w:rPr>
          <w:rStyle w:val="NKTextfett"/>
        </w:rPr>
        <w:t>Stimmen 1</w:t>
      </w:r>
      <w:proofErr w:type="gramStart"/>
      <w:r w:rsidRPr="001E4DB6">
        <w:rPr>
          <w:rStyle w:val="NKTextfett"/>
        </w:rPr>
        <w:t>,2,3</w:t>
      </w:r>
      <w:proofErr w:type="gramEnd"/>
      <w:r w:rsidRPr="001E4DB6">
        <w:rPr>
          <w:rStyle w:val="NKTextfett"/>
        </w:rPr>
        <w:t>:</w:t>
      </w:r>
      <w:r w:rsidRPr="001E4DB6">
        <w:t xml:space="preserve"> Jesus ist tot, doch der Morgen bricht an. Lasst uns bleiben, wachen und beten.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 xml:space="preserve">Lied aus </w:t>
      </w:r>
      <w:proofErr w:type="spellStart"/>
      <w:r w:rsidRPr="00593C95">
        <w:rPr>
          <w:rStyle w:val="NKTextfett"/>
        </w:rPr>
        <w:t>Taizé</w:t>
      </w:r>
      <w:proofErr w:type="spellEnd"/>
      <w:r w:rsidRPr="00593C95">
        <w:rPr>
          <w:rStyle w:val="NKTextfett"/>
        </w:rPr>
        <w:t>: Bleibet hier und wachet mit mir….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Stimmen 1, 2, 3:</w:t>
      </w:r>
      <w:r w:rsidRPr="00593C95">
        <w:t xml:space="preserve"> Denn Gott ist die Liebe.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1:</w:t>
      </w:r>
      <w:r w:rsidRPr="00593C95">
        <w:t xml:space="preserve"> Die Liebe erträgt alles.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2:</w:t>
      </w:r>
      <w:r w:rsidRPr="00593C95">
        <w:t xml:space="preserve"> Die Liebe glaubt alles.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3:</w:t>
      </w:r>
      <w:r w:rsidRPr="00593C95">
        <w:t xml:space="preserve"> Die Liebe hofft alles.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Stimmen 1, 2, 3:</w:t>
      </w:r>
      <w:r w:rsidRPr="00593C95">
        <w:t xml:space="preserve"> Die Liebe hält allem stand!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 xml:space="preserve">Lied aus </w:t>
      </w:r>
      <w:proofErr w:type="spellStart"/>
      <w:r w:rsidRPr="00593C95">
        <w:rPr>
          <w:rStyle w:val="NKTextfett"/>
        </w:rPr>
        <w:t>Taizé</w:t>
      </w:r>
      <w:proofErr w:type="spellEnd"/>
      <w:r w:rsidRPr="00593C95">
        <w:rPr>
          <w:rStyle w:val="NKTextfett"/>
        </w:rPr>
        <w:t>: B</w:t>
      </w:r>
      <w:r w:rsidR="00593C95">
        <w:rPr>
          <w:rStyle w:val="NKTextfett"/>
        </w:rPr>
        <w:t>leibet hier und wachet mit mir…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1:</w:t>
      </w:r>
      <w:r w:rsidRPr="00593C95">
        <w:t xml:space="preserve"> Aber Jesus ist tot und begraben!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2:</w:t>
      </w:r>
      <w:r w:rsidRPr="00593C95">
        <w:t xml:space="preserve"> Aber Jesus ist tot und alle Hoffnung erstickt!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3:</w:t>
      </w:r>
      <w:r w:rsidRPr="00593C95">
        <w:t xml:space="preserve"> Aber Jesus ist tot und die Dunkelheit triumphiert!</w:t>
      </w:r>
    </w:p>
    <w:p w:rsidR="00772DF4" w:rsidRPr="00593C95" w:rsidRDefault="00772DF4" w:rsidP="00593C95">
      <w:pPr>
        <w:pStyle w:val="NKText"/>
      </w:pPr>
    </w:p>
    <w:p w:rsidR="00772DF4" w:rsidRPr="00593C95" w:rsidRDefault="00593C95" w:rsidP="00593C95">
      <w:pPr>
        <w:pStyle w:val="NKText"/>
      </w:pPr>
      <w:r>
        <w:rPr>
          <w:rStyle w:val="NKTextfett"/>
        </w:rPr>
        <w:t>Stimme</w:t>
      </w:r>
      <w:r w:rsidR="00772DF4" w:rsidRPr="00593C95">
        <w:rPr>
          <w:rStyle w:val="NKTextfett"/>
        </w:rPr>
        <w:t xml:space="preserve"> 1:</w:t>
      </w:r>
      <w:r>
        <w:t xml:space="preserve"> Doch wartet…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2:</w:t>
      </w:r>
      <w:r w:rsidR="00593C95">
        <w:t xml:space="preserve"> …und wartet…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 3:</w:t>
      </w:r>
      <w:r w:rsidR="00593C95">
        <w:t xml:space="preserve"> …</w:t>
      </w:r>
      <w:r w:rsidRPr="00593C95">
        <w:t>und wartet….</w:t>
      </w:r>
    </w:p>
    <w:p w:rsidR="00772DF4" w:rsidRPr="00593C95" w:rsidRDefault="00772DF4" w:rsidP="00593C95">
      <w:pPr>
        <w:pStyle w:val="NKText"/>
      </w:pPr>
      <w:r w:rsidRPr="00593C95">
        <w:rPr>
          <w:rStyle w:val="NKTextfett"/>
        </w:rPr>
        <w:t>Stimmen 1, 2, 3:</w:t>
      </w:r>
      <w:r w:rsidRPr="00593C95">
        <w:t xml:space="preserve"> Und seht!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kursiv"/>
        </w:rPr>
      </w:pPr>
      <w:r w:rsidRPr="00593C95">
        <w:rPr>
          <w:rStyle w:val="NKTextkursiv"/>
        </w:rPr>
        <w:t>Im Rückraum der Kirche wird die Osterkerze entzündet.</w:t>
      </w:r>
    </w:p>
    <w:p w:rsidR="00772DF4" w:rsidRPr="00593C95" w:rsidRDefault="00772DF4" w:rsidP="00593C95">
      <w:pPr>
        <w:pStyle w:val="NKText"/>
        <w:rPr>
          <w:rStyle w:val="NKTextkursiv"/>
        </w:rPr>
      </w:pPr>
      <w:r w:rsidRPr="00593C95">
        <w:rPr>
          <w:rStyle w:val="NKTextkursiv"/>
        </w:rPr>
        <w:t xml:space="preserve">Einzug der Osterkerze, Halt an drei Stationen mit </w:t>
      </w:r>
      <w:proofErr w:type="spellStart"/>
      <w:r w:rsidRPr="00593C95">
        <w:rPr>
          <w:rStyle w:val="NKTextkursiv"/>
        </w:rPr>
        <w:t>Liedruf</w:t>
      </w:r>
      <w:proofErr w:type="spellEnd"/>
      <w:r w:rsidRPr="00593C95">
        <w:rPr>
          <w:rStyle w:val="NKTextkursiv"/>
        </w:rPr>
        <w:t xml:space="preserve">: </w:t>
      </w:r>
      <w:r w:rsidR="00593C95">
        <w:rPr>
          <w:rStyle w:val="NKTextkursiv"/>
        </w:rPr>
        <w:t>„Christus ist das Licht!“</w:t>
      </w:r>
    </w:p>
    <w:p w:rsidR="00772DF4" w:rsidRPr="00A670DF" w:rsidRDefault="00772DF4" w:rsidP="00593C95">
      <w:pPr>
        <w:pStyle w:val="NKText"/>
        <w:rPr>
          <w:rStyle w:val="NKTextfett"/>
          <w:b w:val="0"/>
          <w:i/>
        </w:rPr>
      </w:pPr>
      <w:r w:rsidRPr="00593C95">
        <w:rPr>
          <w:rStyle w:val="NKTextkursiv"/>
        </w:rPr>
        <w:lastRenderedPageBreak/>
        <w:t>Osterkerze wird auf den Leuchter gestellt und das Licht in die Gemeinde weitergegeben, dazu</w:t>
      </w:r>
      <w:r w:rsidR="00A670DF">
        <w:rPr>
          <w:rStyle w:val="NKTextkursiv"/>
        </w:rPr>
        <w:t xml:space="preserve"> </w:t>
      </w:r>
      <w:r w:rsidRPr="00593C95">
        <w:rPr>
          <w:rStyle w:val="NKTextfett"/>
        </w:rPr>
        <w:t>Lied: Christ ist erstanden (EG 99)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Lesung des Oster-Evangeliums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Liturg*in:</w:t>
      </w:r>
    </w:p>
    <w:p w:rsidR="00772DF4" w:rsidRDefault="00772DF4" w:rsidP="00593C95">
      <w:pPr>
        <w:pStyle w:val="NKText"/>
      </w:pPr>
      <w:r w:rsidRPr="00593C95">
        <w:t>Halleluja! Christ ist erstanden!</w:t>
      </w:r>
    </w:p>
    <w:p w:rsidR="00A670DF" w:rsidRPr="00593C95" w:rsidRDefault="00A670DF" w:rsidP="00593C95">
      <w:pPr>
        <w:pStyle w:val="NKText"/>
      </w:pPr>
    </w:p>
    <w:p w:rsidR="00772DF4" w:rsidRPr="00593C95" w:rsidRDefault="00772DF4" w:rsidP="00593C95">
      <w:pPr>
        <w:pStyle w:val="NKText"/>
        <w:ind w:firstLine="708"/>
      </w:pPr>
      <w:r w:rsidRPr="00593C95">
        <w:rPr>
          <w:rStyle w:val="NKTextfett"/>
        </w:rPr>
        <w:t>Alle:</w:t>
      </w:r>
      <w:r w:rsidRPr="00593C95">
        <w:t xml:space="preserve"> Er ist wahrhaftig auferstanden! 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Liturg*in:</w:t>
      </w:r>
    </w:p>
    <w:p w:rsidR="00772DF4" w:rsidRPr="00593C95" w:rsidRDefault="00772DF4" w:rsidP="00593C95">
      <w:pPr>
        <w:pStyle w:val="NKText"/>
      </w:pPr>
      <w:r w:rsidRPr="00593C95">
        <w:t>Auferstanden in stiller und geheimnisvoller Dunkelheit</w:t>
      </w:r>
    </w:p>
    <w:p w:rsidR="00772DF4" w:rsidRPr="00593C95" w:rsidRDefault="00772DF4" w:rsidP="00593C95">
      <w:pPr>
        <w:pStyle w:val="NKText"/>
      </w:pPr>
      <w:r w:rsidRPr="00593C95">
        <w:t>noch vor dem Chor der Vögel bei Sonnenaufgang.</w:t>
      </w:r>
    </w:p>
    <w:p w:rsidR="00772DF4" w:rsidRPr="00593C95" w:rsidRDefault="00772DF4" w:rsidP="00593C95">
      <w:pPr>
        <w:pStyle w:val="NKText"/>
      </w:pPr>
      <w:r w:rsidRPr="00593C95">
        <w:t>Halleluja! Christ ist 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AE053B">
      <w:pPr>
        <w:pStyle w:val="NKText"/>
        <w:ind w:firstLine="708"/>
      </w:pPr>
      <w:r w:rsidRPr="00593C95">
        <w:rPr>
          <w:rStyle w:val="NKTextfett"/>
        </w:rPr>
        <w:t>Alle:</w:t>
      </w:r>
      <w:r w:rsidRPr="00593C95">
        <w:t xml:space="preserve"> </w:t>
      </w:r>
      <w:r w:rsidR="00A670DF">
        <w:t>Er ist wahrhaftig auferstanden!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Liturg*in:</w:t>
      </w:r>
    </w:p>
    <w:p w:rsidR="00772DF4" w:rsidRPr="00593C95" w:rsidRDefault="00772DF4" w:rsidP="00593C95">
      <w:pPr>
        <w:pStyle w:val="NKText"/>
      </w:pPr>
      <w:r w:rsidRPr="00593C95">
        <w:t>Auferstanden mit leiser Herrlichkeit und Gnade</w:t>
      </w:r>
    </w:p>
    <w:p w:rsidR="00772DF4" w:rsidRPr="00593C95" w:rsidRDefault="00772DF4" w:rsidP="00593C95">
      <w:pPr>
        <w:pStyle w:val="NKText"/>
      </w:pPr>
      <w:r w:rsidRPr="00593C95">
        <w:t>und doch mit Vollmacht über allem Maß.</w:t>
      </w:r>
    </w:p>
    <w:p w:rsidR="00772DF4" w:rsidRPr="00593C95" w:rsidRDefault="00772DF4" w:rsidP="00593C95">
      <w:pPr>
        <w:pStyle w:val="NKText"/>
      </w:pPr>
      <w:r w:rsidRPr="00593C95">
        <w:t>Halleluja! Christ ist 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AE053B">
      <w:pPr>
        <w:pStyle w:val="NKText"/>
        <w:ind w:firstLine="708"/>
      </w:pPr>
      <w:r w:rsidRPr="00593C95">
        <w:rPr>
          <w:rStyle w:val="NKTextfett"/>
        </w:rPr>
        <w:t>Alle:</w:t>
      </w:r>
      <w:r w:rsidRPr="00593C95">
        <w:t xml:space="preserve"> </w:t>
      </w:r>
      <w:r w:rsidR="00A670DF">
        <w:t>Er ist wahrhaftig auferstanden!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Liturg*in:</w:t>
      </w:r>
    </w:p>
    <w:p w:rsidR="00772DF4" w:rsidRPr="00593C95" w:rsidRDefault="00772DF4" w:rsidP="00593C95">
      <w:pPr>
        <w:pStyle w:val="NKText"/>
      </w:pPr>
      <w:r w:rsidRPr="00593C95">
        <w:t>Auferstanden um zu beweisen, dass Gewalt keine Lösung ist,</w:t>
      </w:r>
    </w:p>
    <w:p w:rsidR="00772DF4" w:rsidRPr="00593C95" w:rsidRDefault="00772DF4" w:rsidP="00593C95">
      <w:pPr>
        <w:pStyle w:val="NKText"/>
      </w:pPr>
      <w:r w:rsidRPr="00593C95">
        <w:t>um uns Frieden und Leben in Fülle zu schenken.</w:t>
      </w:r>
    </w:p>
    <w:p w:rsidR="00772DF4" w:rsidRPr="00593C95" w:rsidRDefault="00772DF4" w:rsidP="00593C95">
      <w:pPr>
        <w:pStyle w:val="NKText"/>
      </w:pPr>
      <w:r w:rsidRPr="00593C95">
        <w:t>Halleluja! Christ ist 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AE053B">
      <w:pPr>
        <w:pStyle w:val="NKText"/>
        <w:ind w:firstLine="708"/>
      </w:pPr>
      <w:r w:rsidRPr="00593C95">
        <w:rPr>
          <w:rStyle w:val="NKTextfett"/>
        </w:rPr>
        <w:t>Alle:</w:t>
      </w:r>
      <w:r w:rsidRPr="00593C95">
        <w:t xml:space="preserve"> Er ist wahrhaftig auferstanden!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Liturg*in:</w:t>
      </w:r>
    </w:p>
    <w:p w:rsidR="00772DF4" w:rsidRPr="00593C95" w:rsidRDefault="00A670DF" w:rsidP="00593C95">
      <w:pPr>
        <w:pStyle w:val="NKText"/>
      </w:pPr>
      <w:r>
        <w:t>Denn der menschgewordene Gott</w:t>
      </w:r>
    </w:p>
    <w:p w:rsidR="00772DF4" w:rsidRPr="00593C95" w:rsidRDefault="00772DF4" w:rsidP="00593C95">
      <w:pPr>
        <w:pStyle w:val="NKText"/>
      </w:pPr>
      <w:r w:rsidRPr="00593C95">
        <w:t>hat sich der Sünde preisgegeben.</w:t>
      </w:r>
    </w:p>
    <w:p w:rsidR="00772DF4" w:rsidRPr="00593C95" w:rsidRDefault="00772DF4" w:rsidP="00593C95">
      <w:pPr>
        <w:pStyle w:val="NKText"/>
      </w:pPr>
      <w:r w:rsidRPr="00593C95">
        <w:t>Das letzte Lachen ist Gottes Lachen,</w:t>
      </w:r>
    </w:p>
    <w:p w:rsidR="00772DF4" w:rsidRPr="00593C95" w:rsidRDefault="00772DF4" w:rsidP="00593C95">
      <w:pPr>
        <w:pStyle w:val="NKText"/>
      </w:pPr>
      <w:r w:rsidRPr="00593C95">
        <w:t>ja, Gott lacht zuletzt:</w:t>
      </w:r>
    </w:p>
    <w:p w:rsidR="00772DF4" w:rsidRPr="00593C95" w:rsidRDefault="00772DF4" w:rsidP="00593C95">
      <w:pPr>
        <w:pStyle w:val="NKText"/>
      </w:pPr>
      <w:r w:rsidRPr="00593C95">
        <w:t>denn nach dem Kreuz kommt Freiheit,</w:t>
      </w:r>
    </w:p>
    <w:p w:rsidR="00772DF4" w:rsidRPr="00593C95" w:rsidRDefault="00772DF4" w:rsidP="00593C95">
      <w:pPr>
        <w:pStyle w:val="NKText"/>
      </w:pPr>
      <w:r w:rsidRPr="00593C95">
        <w:t>nach der Gewalt kommt Frieden,</w:t>
      </w:r>
    </w:p>
    <w:p w:rsidR="00772DF4" w:rsidRPr="00593C95" w:rsidRDefault="00772DF4" w:rsidP="00593C95">
      <w:pPr>
        <w:pStyle w:val="NKText"/>
      </w:pPr>
      <w:r w:rsidRPr="00593C95">
        <w:t>nach dem Verrat kommt Freundschaft,</w:t>
      </w:r>
    </w:p>
    <w:p w:rsidR="00772DF4" w:rsidRPr="00593C95" w:rsidRDefault="00772DF4" w:rsidP="00593C95">
      <w:pPr>
        <w:pStyle w:val="NKText"/>
      </w:pPr>
      <w:r w:rsidRPr="00593C95">
        <w:t>nach der Vernichtung des Lebens kommt neues Leben.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593C95">
      <w:pPr>
        <w:pStyle w:val="NKText"/>
      </w:pPr>
      <w:r w:rsidRPr="00593C95">
        <w:t>Das erste Lachen und das letzte Lachen gehört Gott.</w:t>
      </w:r>
    </w:p>
    <w:p w:rsidR="00772DF4" w:rsidRPr="00593C95" w:rsidRDefault="00772DF4" w:rsidP="00593C95">
      <w:pPr>
        <w:pStyle w:val="NKText"/>
      </w:pPr>
      <w:r w:rsidRPr="00593C95">
        <w:t>Und Gott hat uns ein Lachen bereitet.</w:t>
      </w:r>
    </w:p>
    <w:p w:rsidR="00772DF4" w:rsidRPr="00593C95" w:rsidRDefault="00772DF4" w:rsidP="00593C95">
      <w:pPr>
        <w:pStyle w:val="NKText"/>
      </w:pPr>
      <w:r w:rsidRPr="00593C95">
        <w:t>Halleluja! Christ ist erstanden!</w:t>
      </w:r>
    </w:p>
    <w:p w:rsidR="00772DF4" w:rsidRPr="00593C95" w:rsidRDefault="00772DF4" w:rsidP="00593C95">
      <w:pPr>
        <w:pStyle w:val="NKText"/>
      </w:pPr>
    </w:p>
    <w:p w:rsidR="00772DF4" w:rsidRPr="00593C95" w:rsidRDefault="00772DF4" w:rsidP="00AE053B">
      <w:pPr>
        <w:pStyle w:val="NKText"/>
        <w:ind w:firstLine="708"/>
      </w:pPr>
      <w:r w:rsidRPr="00593C95">
        <w:rPr>
          <w:rStyle w:val="NKTextfett"/>
        </w:rPr>
        <w:t>Alle:</w:t>
      </w:r>
      <w:r w:rsidRPr="00593C95">
        <w:t xml:space="preserve"> Er ist wahrhaftig auferstanden!</w:t>
      </w:r>
    </w:p>
    <w:p w:rsidR="00772DF4" w:rsidRPr="00593C95" w:rsidRDefault="00772DF4" w:rsidP="00593C95">
      <w:pPr>
        <w:pStyle w:val="NKText"/>
      </w:pPr>
    </w:p>
    <w:p w:rsidR="00772DF4" w:rsidRDefault="00772DF4" w:rsidP="00593C95">
      <w:pPr>
        <w:pStyle w:val="NKText"/>
        <w:rPr>
          <w:rStyle w:val="NKTextfett"/>
        </w:rPr>
      </w:pPr>
      <w:r w:rsidRPr="00593C95">
        <w:rPr>
          <w:rStyle w:val="NKTextfett"/>
        </w:rPr>
        <w:t>Lied: Wir wollen alle fröhlich sein in dieser österlichen Zeit (EG 100)</w:t>
      </w:r>
    </w:p>
    <w:p w:rsidR="00593C95" w:rsidRDefault="00593C95" w:rsidP="00593C95">
      <w:pPr>
        <w:pStyle w:val="NKText"/>
        <w:rPr>
          <w:rStyle w:val="NKTextfett"/>
        </w:rPr>
      </w:pPr>
    </w:p>
    <w:p w:rsidR="00593C95" w:rsidRPr="00593C95" w:rsidRDefault="00593C95" w:rsidP="00593C95">
      <w:pPr>
        <w:pStyle w:val="NKTextklein"/>
      </w:pPr>
      <w:r w:rsidRPr="00593C95">
        <w:t xml:space="preserve">Autorin: Claudia Süssenbach nach einer Idee von David Coleman, aus: Ruth Burgess u. Chris </w:t>
      </w:r>
      <w:proofErr w:type="spellStart"/>
      <w:r w:rsidRPr="00593C95">
        <w:t>Polhill</w:t>
      </w:r>
      <w:proofErr w:type="spellEnd"/>
      <w:r w:rsidRPr="00593C95">
        <w:t xml:space="preserve">, Eggs </w:t>
      </w:r>
      <w:proofErr w:type="spellStart"/>
      <w:r w:rsidRPr="00593C95">
        <w:t>and</w:t>
      </w:r>
      <w:proofErr w:type="spellEnd"/>
      <w:r w:rsidRPr="00593C95">
        <w:t xml:space="preserve"> Ashes. </w:t>
      </w:r>
      <w:proofErr w:type="spellStart"/>
      <w:r w:rsidRPr="00593C95">
        <w:t>Practical</w:t>
      </w:r>
      <w:proofErr w:type="spellEnd"/>
      <w:r w:rsidRPr="00593C95">
        <w:t xml:space="preserve"> &amp; </w:t>
      </w:r>
      <w:proofErr w:type="spellStart"/>
      <w:r w:rsidRPr="00593C95">
        <w:t>liturgical</w:t>
      </w:r>
      <w:proofErr w:type="spellEnd"/>
      <w:r w:rsidRPr="00593C95">
        <w:t xml:space="preserve"> </w:t>
      </w:r>
      <w:proofErr w:type="spellStart"/>
      <w:r w:rsidRPr="00593C95">
        <w:t>resources</w:t>
      </w:r>
      <w:proofErr w:type="spellEnd"/>
      <w:r w:rsidRPr="00593C95">
        <w:t xml:space="preserve"> </w:t>
      </w:r>
      <w:proofErr w:type="spellStart"/>
      <w:r w:rsidRPr="00593C95">
        <w:t>for</w:t>
      </w:r>
      <w:proofErr w:type="spellEnd"/>
      <w:r w:rsidRPr="00593C95">
        <w:t xml:space="preserve"> </w:t>
      </w:r>
      <w:proofErr w:type="spellStart"/>
      <w:r w:rsidRPr="00593C95">
        <w:t>Lent</w:t>
      </w:r>
      <w:proofErr w:type="spellEnd"/>
      <w:r w:rsidRPr="00593C95">
        <w:t xml:space="preserve"> </w:t>
      </w:r>
      <w:proofErr w:type="spellStart"/>
      <w:r w:rsidRPr="00593C95">
        <w:t>and</w:t>
      </w:r>
      <w:proofErr w:type="spellEnd"/>
      <w:r w:rsidRPr="00593C95">
        <w:t xml:space="preserve"> Holy </w:t>
      </w:r>
      <w:proofErr w:type="spellStart"/>
      <w:r w:rsidRPr="00593C95">
        <w:t>Week</w:t>
      </w:r>
      <w:proofErr w:type="spellEnd"/>
      <w:r w:rsidRPr="00593C95">
        <w:t xml:space="preserve">, Wild </w:t>
      </w:r>
      <w:proofErr w:type="spellStart"/>
      <w:r w:rsidRPr="00593C95">
        <w:t>Goose</w:t>
      </w:r>
      <w:proofErr w:type="spellEnd"/>
      <w:r w:rsidRPr="00593C95">
        <w:t xml:space="preserve"> Publications, </w:t>
      </w:r>
      <w:proofErr w:type="spellStart"/>
      <w:r w:rsidRPr="00593C95">
        <w:t>Iona</w:t>
      </w:r>
      <w:proofErr w:type="spellEnd"/>
      <w:r w:rsidRPr="00593C95">
        <w:t xml:space="preserve"> Community.</w:t>
      </w:r>
    </w:p>
    <w:sectPr w:rsidR="00593C95" w:rsidRPr="00593C9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2B" w:rsidRDefault="008E6F2B" w:rsidP="00FE0E45">
      <w:r>
        <w:separator/>
      </w:r>
    </w:p>
  </w:endnote>
  <w:endnote w:type="continuationSeparator" w:id="0">
    <w:p w:rsidR="008E6F2B" w:rsidRDefault="008E6F2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2B" w:rsidRDefault="008E6F2B" w:rsidP="00FE0E45">
      <w:r>
        <w:separator/>
      </w:r>
    </w:p>
  </w:footnote>
  <w:footnote w:type="continuationSeparator" w:id="0">
    <w:p w:rsidR="008E6F2B" w:rsidRDefault="008E6F2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D9F105" wp14:editId="240042C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36A75"/>
    <w:rsid w:val="000752BC"/>
    <w:rsid w:val="001E4DB6"/>
    <w:rsid w:val="002F4ACA"/>
    <w:rsid w:val="004669FB"/>
    <w:rsid w:val="004F6BF0"/>
    <w:rsid w:val="00526BB3"/>
    <w:rsid w:val="00560356"/>
    <w:rsid w:val="00593C95"/>
    <w:rsid w:val="005A28A6"/>
    <w:rsid w:val="005C6DAD"/>
    <w:rsid w:val="00640E07"/>
    <w:rsid w:val="006F7909"/>
    <w:rsid w:val="00772DF4"/>
    <w:rsid w:val="007C1D84"/>
    <w:rsid w:val="00827435"/>
    <w:rsid w:val="00891BF9"/>
    <w:rsid w:val="008E6670"/>
    <w:rsid w:val="008E6F2B"/>
    <w:rsid w:val="0090615A"/>
    <w:rsid w:val="00941F8D"/>
    <w:rsid w:val="00982757"/>
    <w:rsid w:val="00A60D88"/>
    <w:rsid w:val="00A670DF"/>
    <w:rsid w:val="00AD7ED8"/>
    <w:rsid w:val="00AE053B"/>
    <w:rsid w:val="00B345E3"/>
    <w:rsid w:val="00B9436C"/>
    <w:rsid w:val="00BD6F14"/>
    <w:rsid w:val="00BF5D61"/>
    <w:rsid w:val="00C94FD3"/>
    <w:rsid w:val="00CC23DB"/>
    <w:rsid w:val="00CF3AA9"/>
    <w:rsid w:val="00CF43BE"/>
    <w:rsid w:val="00E234B2"/>
    <w:rsid w:val="00F1587B"/>
    <w:rsid w:val="00F5333D"/>
    <w:rsid w:val="00F6206D"/>
    <w:rsid w:val="00F80496"/>
    <w:rsid w:val="00F82C5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DF4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DF4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2022-02-18T10:10:00Z</dcterms:created>
  <dcterms:modified xsi:type="dcterms:W3CDTF">2022-03-09T16:23:00Z</dcterms:modified>
</cp:coreProperties>
</file>