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6C645" w14:textId="77D66CC2" w:rsidR="00B317CD" w:rsidRPr="00B317CD" w:rsidRDefault="00EB69BB" w:rsidP="00A04CEA">
      <w:pPr>
        <w:pStyle w:val="Liturgien1"/>
        <w:spacing w:before="0"/>
        <w:rPr>
          <w:rStyle w:val="Fett"/>
          <w:b/>
          <w:bCs w:val="0"/>
        </w:rPr>
      </w:pPr>
      <w:r w:rsidRPr="002A7409">
        <w:rPr>
          <w:b w:val="0"/>
          <w:bCs/>
          <w:i/>
          <w:iCs/>
          <w:sz w:val="36"/>
          <w:szCs w:val="36"/>
        </w:rPr>
        <w:t>International Awareness Day</w:t>
      </w:r>
      <w:r w:rsidRPr="002A7409">
        <w:rPr>
          <w:b w:val="0"/>
          <w:bCs/>
          <w:sz w:val="36"/>
          <w:szCs w:val="36"/>
        </w:rPr>
        <w:t xml:space="preserve"> ME/CFS und Long Covid –</w:t>
      </w:r>
      <w:r w:rsidRPr="002A7409">
        <w:rPr>
          <w:sz w:val="36"/>
          <w:szCs w:val="36"/>
        </w:rPr>
        <w:t xml:space="preserve"> </w:t>
      </w:r>
      <w:r w:rsidR="003A7783">
        <w:t xml:space="preserve">Markieren, dass Menschen fehlen: eine </w:t>
      </w:r>
      <w:r w:rsidR="0021521A">
        <w:t>Aktion für das Abendmahl</w:t>
      </w:r>
    </w:p>
    <w:p w14:paraId="4B976E8B" w14:textId="2BE6C8E6" w:rsidR="0021521A" w:rsidRPr="0021521A" w:rsidRDefault="0021521A" w:rsidP="003A7783">
      <w:pPr>
        <w:pStyle w:val="NKberschrift1"/>
      </w:pPr>
      <w:r>
        <w:t>Einführung vor dem Abendmahl</w:t>
      </w:r>
    </w:p>
    <w:p w14:paraId="057A3B54" w14:textId="7A843297" w:rsidR="0021521A" w:rsidRDefault="0021521A" w:rsidP="0021521A">
      <w:pPr>
        <w:pStyle w:val="NKText"/>
      </w:pPr>
      <w:r>
        <w:t xml:space="preserve">Menschen, die von </w:t>
      </w:r>
      <w:r w:rsidR="00425668">
        <w:t>ME</w:t>
      </w:r>
      <w:r>
        <w:t xml:space="preserve">/CFS und Long Covid betroffen sind, verschwinden aus der Öffentlichkeit. Sie fehlen im Alltag und bei Festen. Wenn wir Abendmahl feiern, stehen wir ohne sie im Kreis. Nur im Herzen ist der eine oder die andere dabei. </w:t>
      </w:r>
    </w:p>
    <w:p w14:paraId="3D42B9E4" w14:textId="6D16B5C5" w:rsidR="0021521A" w:rsidRDefault="0021521A" w:rsidP="0021521A">
      <w:pPr>
        <w:pStyle w:val="NKText"/>
      </w:pPr>
      <w:r>
        <w:t xml:space="preserve">Heute markieren wir beim Abendmahl diese Lücke mit einem leeren Stuhl. Der leere Stuhl steht für die betroffenen Menschen, die fehlen. Der blaue Schal um die Lehne ist ein Symbol für den internationalen </w:t>
      </w:r>
      <w:r w:rsidR="00425668">
        <w:t>ME</w:t>
      </w:r>
      <w:r>
        <w:t xml:space="preserve">/CFS-Tag und ein Zeichen der Solidarität. </w:t>
      </w:r>
    </w:p>
    <w:p w14:paraId="11F13B94" w14:textId="77777777" w:rsidR="0021521A" w:rsidRDefault="0021521A" w:rsidP="0021521A">
      <w:pPr>
        <w:pStyle w:val="NKText"/>
        <w:rPr>
          <w:i/>
        </w:rPr>
      </w:pPr>
    </w:p>
    <w:p w14:paraId="43E23865" w14:textId="29007766" w:rsidR="0021521A" w:rsidRDefault="0021521A" w:rsidP="0021521A">
      <w:pPr>
        <w:pStyle w:val="NKText"/>
        <w:rPr>
          <w:i/>
        </w:rPr>
      </w:pPr>
      <w:r>
        <w:rPr>
          <w:i/>
        </w:rPr>
        <w:t xml:space="preserve">Stuhl mit blauem Schal an den Ort stellen, an dem sich der Abendmahlskreis formen wird. </w:t>
      </w:r>
    </w:p>
    <w:p w14:paraId="589A48FE" w14:textId="77777777" w:rsidR="0021521A" w:rsidRPr="00407635" w:rsidRDefault="0021521A" w:rsidP="0021521A">
      <w:pPr>
        <w:pStyle w:val="NKText"/>
        <w:rPr>
          <w:i/>
        </w:rPr>
      </w:pPr>
    </w:p>
    <w:p w14:paraId="31EF0AFF" w14:textId="77777777" w:rsidR="0021521A" w:rsidRDefault="0021521A" w:rsidP="0021521A">
      <w:pPr>
        <w:pStyle w:val="NKText"/>
      </w:pPr>
      <w:r>
        <w:t>Auch andere Menschen fehlen – aus verschiedenen Gründen. Ein zweiter leerer Stuhl steht für diese Menschen. Sie wissen, ihr wisst, für wen dieser Stuhl steht. Der bunte Schal ist ein Symbol für die vielfältigen Abschiede, Verluste und Lücken, die unsere Leben prägen.</w:t>
      </w:r>
    </w:p>
    <w:p w14:paraId="5B8AE4C0" w14:textId="77777777" w:rsidR="0021521A" w:rsidRDefault="0021521A" w:rsidP="0021521A">
      <w:pPr>
        <w:pStyle w:val="NKText"/>
        <w:rPr>
          <w:i/>
        </w:rPr>
      </w:pPr>
    </w:p>
    <w:p w14:paraId="3A85A07E" w14:textId="6E876718" w:rsidR="0021521A" w:rsidRDefault="0021521A" w:rsidP="0021521A">
      <w:pPr>
        <w:pStyle w:val="NKText"/>
        <w:rPr>
          <w:i/>
        </w:rPr>
      </w:pPr>
      <w:r>
        <w:rPr>
          <w:i/>
        </w:rPr>
        <w:t xml:space="preserve">Stuhl mit buntem Schal an den Ort stellen, an dem sich der Abendmahlskreis formen wird (Gut wäre etwas Blau auch in diesem Schal). </w:t>
      </w:r>
    </w:p>
    <w:p w14:paraId="336AE308" w14:textId="77777777" w:rsidR="0021521A" w:rsidRDefault="0021521A" w:rsidP="0021521A">
      <w:pPr>
        <w:pStyle w:val="NKText"/>
      </w:pPr>
    </w:p>
    <w:p w14:paraId="26947AE8" w14:textId="22DDD7EE" w:rsidR="0021521A" w:rsidRDefault="0021521A" w:rsidP="0021521A">
      <w:pPr>
        <w:pStyle w:val="NKText"/>
      </w:pPr>
      <w:r>
        <w:t xml:space="preserve">Der dritte Stuhl steht für die Gestorbenen. Krankheit erinnert uns daran, dass wir verletzlich und antastbar sind. </w:t>
      </w:r>
      <w:r w:rsidR="00425668">
        <w:t>ME</w:t>
      </w:r>
      <w:r>
        <w:t xml:space="preserve">/CFS und andere Krankheiten bedeuten Not, Schmerzen und auch, dass Menschen daran sterben. Wir Menschen sterben. Unsere Toten hinterlassen Lücken. Auch Jesus gehört dazu. Für unsere Toten stelle ich den letzten Stuhl in den Kreis. Er hat ein weißes Tuch als Symbol für die Geborgenheit der Toten bei Gott. </w:t>
      </w:r>
    </w:p>
    <w:p w14:paraId="2E8AAA87" w14:textId="77777777" w:rsidR="0021521A" w:rsidRDefault="0021521A" w:rsidP="0021521A">
      <w:pPr>
        <w:pStyle w:val="NKText"/>
        <w:rPr>
          <w:i/>
        </w:rPr>
      </w:pPr>
    </w:p>
    <w:p w14:paraId="293BD752" w14:textId="7A767C47" w:rsidR="0021521A" w:rsidRDefault="0021521A" w:rsidP="0021521A">
      <w:pPr>
        <w:pStyle w:val="NKText"/>
        <w:rPr>
          <w:i/>
        </w:rPr>
      </w:pPr>
      <w:r>
        <w:rPr>
          <w:i/>
        </w:rPr>
        <w:t xml:space="preserve">Stuhl mit weißem Schal an den Ort stellen, an dem sich der Abendmahlskreis formen wird. </w:t>
      </w:r>
    </w:p>
    <w:p w14:paraId="4F6F83B6" w14:textId="77777777" w:rsidR="0021521A" w:rsidRPr="00CE744B" w:rsidRDefault="0021521A" w:rsidP="00CE744B">
      <w:pPr>
        <w:pStyle w:val="NKText"/>
      </w:pPr>
    </w:p>
    <w:p w14:paraId="660093E6" w14:textId="5392746C" w:rsidR="00B7066E" w:rsidRPr="008832CD" w:rsidRDefault="00B7066E" w:rsidP="008832CD">
      <w:pPr>
        <w:pStyle w:val="NKTextklein"/>
        <w:rPr>
          <w:rStyle w:val="Fett"/>
          <w:b w:val="0"/>
          <w:bCs w:val="0"/>
        </w:rPr>
      </w:pPr>
      <w:r w:rsidRPr="008832CD">
        <w:rPr>
          <w:rStyle w:val="Fett"/>
          <w:b w:val="0"/>
          <w:bCs w:val="0"/>
        </w:rPr>
        <w:t>Autorin</w:t>
      </w:r>
      <w:r w:rsidR="008215FF">
        <w:rPr>
          <w:rStyle w:val="Fett"/>
          <w:b w:val="0"/>
          <w:bCs w:val="0"/>
        </w:rPr>
        <w:t>/Idee</w:t>
      </w:r>
      <w:r w:rsidRPr="008832CD">
        <w:rPr>
          <w:rStyle w:val="Fett"/>
          <w:b w:val="0"/>
          <w:bCs w:val="0"/>
        </w:rPr>
        <w:t xml:space="preserve">: </w:t>
      </w:r>
      <w:r w:rsidR="00EB69BB">
        <w:rPr>
          <w:rStyle w:val="Fett"/>
          <w:b w:val="0"/>
          <w:bCs w:val="0"/>
        </w:rPr>
        <w:t>Ingeborg Löwisch</w:t>
      </w:r>
      <w:r w:rsidR="008832CD">
        <w:rPr>
          <w:rStyle w:val="Fett"/>
          <w:b w:val="0"/>
          <w:bCs w:val="0"/>
        </w:rPr>
        <w:t>.</w:t>
      </w:r>
    </w:p>
    <w:sectPr w:rsidR="00B7066E" w:rsidRPr="008832CD" w:rsidSect="00544920">
      <w:headerReference w:type="first" r:id="rId7"/>
      <w:footerReference w:type="first" r:id="rId8"/>
      <w:pgSz w:w="11906" w:h="16838"/>
      <w:pgMar w:top="1843" w:right="1247" w:bottom="851" w:left="1247" w:header="708" w:footer="5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10BC84" w14:textId="77777777" w:rsidR="00544920" w:rsidRDefault="00544920" w:rsidP="00FE0E45">
      <w:r>
        <w:separator/>
      </w:r>
    </w:p>
  </w:endnote>
  <w:endnote w:type="continuationSeparator" w:id="0">
    <w:p w14:paraId="0468B29D" w14:textId="77777777" w:rsidR="00544920" w:rsidRDefault="00544920"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9321134"/>
      <w:docPartObj>
        <w:docPartGallery w:val="Page Numbers (Bottom of Page)"/>
        <w:docPartUnique/>
      </w:docPartObj>
    </w:sdtPr>
    <w:sdtContent>
      <w:p w14:paraId="7C63B327" w14:textId="1D17C079" w:rsidR="006F7909" w:rsidRDefault="00A04CEA" w:rsidP="00A04CEA">
        <w:pPr>
          <w:pStyle w:val="NKTextklein"/>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96F217" w14:textId="77777777" w:rsidR="00544920" w:rsidRDefault="00544920" w:rsidP="00FE0E45">
      <w:r>
        <w:separator/>
      </w:r>
    </w:p>
  </w:footnote>
  <w:footnote w:type="continuationSeparator" w:id="0">
    <w:p w14:paraId="02233FA1" w14:textId="77777777" w:rsidR="00544920" w:rsidRDefault="00544920" w:rsidP="00FE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06B46" w14:textId="77777777" w:rsidR="006F7909" w:rsidRDefault="006F7909">
    <w:pPr>
      <w:pStyle w:val="Kopfzeile"/>
    </w:pPr>
    <w:r>
      <w:rPr>
        <w:noProof/>
      </w:rPr>
      <w:drawing>
        <wp:anchor distT="0" distB="0" distL="114300" distR="114300" simplePos="0" relativeHeight="251660288" behindDoc="1" locked="1" layoutInCell="1" allowOverlap="1" wp14:anchorId="41C85010" wp14:editId="3CB443D0">
          <wp:simplePos x="0" y="0"/>
          <wp:positionH relativeFrom="leftMargin">
            <wp:posOffset>635</wp:posOffset>
          </wp:positionH>
          <wp:positionV relativeFrom="topMargin">
            <wp:posOffset>-2540</wp:posOffset>
          </wp:positionV>
          <wp:extent cx="7559675" cy="996315"/>
          <wp:effectExtent l="0" t="0" r="0" b="0"/>
          <wp:wrapNone/>
          <wp:docPr id="173021637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F1E51"/>
    <w:multiLevelType w:val="hybridMultilevel"/>
    <w:tmpl w:val="3BA0D86E"/>
    <w:lvl w:ilvl="0" w:tplc="B01471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0E8360C"/>
    <w:multiLevelType w:val="hybridMultilevel"/>
    <w:tmpl w:val="4B820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0558581">
    <w:abstractNumId w:val="1"/>
  </w:num>
  <w:num w:numId="2" w16cid:durableId="111162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6E"/>
    <w:rsid w:val="00036A75"/>
    <w:rsid w:val="000752BC"/>
    <w:rsid w:val="00151B90"/>
    <w:rsid w:val="00206B2F"/>
    <w:rsid w:val="0021521A"/>
    <w:rsid w:val="002A7409"/>
    <w:rsid w:val="002B4FC0"/>
    <w:rsid w:val="002F4ACA"/>
    <w:rsid w:val="003277ED"/>
    <w:rsid w:val="003A7783"/>
    <w:rsid w:val="003E35A2"/>
    <w:rsid w:val="00425668"/>
    <w:rsid w:val="004F6295"/>
    <w:rsid w:val="004F69B5"/>
    <w:rsid w:val="004F6BF0"/>
    <w:rsid w:val="00526BB3"/>
    <w:rsid w:val="00544920"/>
    <w:rsid w:val="00560356"/>
    <w:rsid w:val="00577365"/>
    <w:rsid w:val="00585707"/>
    <w:rsid w:val="005A28A6"/>
    <w:rsid w:val="005C6DAD"/>
    <w:rsid w:val="005E268D"/>
    <w:rsid w:val="005E30A8"/>
    <w:rsid w:val="00640E07"/>
    <w:rsid w:val="006F7909"/>
    <w:rsid w:val="00776C2D"/>
    <w:rsid w:val="007C1D84"/>
    <w:rsid w:val="008215FF"/>
    <w:rsid w:val="00827435"/>
    <w:rsid w:val="008832CD"/>
    <w:rsid w:val="00891BF9"/>
    <w:rsid w:val="008A08E0"/>
    <w:rsid w:val="008E6670"/>
    <w:rsid w:val="00941F8D"/>
    <w:rsid w:val="00982757"/>
    <w:rsid w:val="00A04CEA"/>
    <w:rsid w:val="00A1131D"/>
    <w:rsid w:val="00AB640E"/>
    <w:rsid w:val="00AB76AF"/>
    <w:rsid w:val="00AD7ED8"/>
    <w:rsid w:val="00B04AAF"/>
    <w:rsid w:val="00B317CD"/>
    <w:rsid w:val="00B31822"/>
    <w:rsid w:val="00B345E3"/>
    <w:rsid w:val="00B7066E"/>
    <w:rsid w:val="00B714C6"/>
    <w:rsid w:val="00B9436C"/>
    <w:rsid w:val="00BD6F14"/>
    <w:rsid w:val="00BF4199"/>
    <w:rsid w:val="00BF5D61"/>
    <w:rsid w:val="00C002DC"/>
    <w:rsid w:val="00C94FD3"/>
    <w:rsid w:val="00CC23DB"/>
    <w:rsid w:val="00CE744B"/>
    <w:rsid w:val="00CF43BE"/>
    <w:rsid w:val="00DE4FB5"/>
    <w:rsid w:val="00E234B2"/>
    <w:rsid w:val="00EB69BB"/>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590745"/>
  <w15:docId w15:val="{59B2CD39-CCE2-466B-9A20-6046F05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paragraph" w:styleId="berschrift1">
    <w:name w:val="heading 1"/>
    <w:basedOn w:val="Titel"/>
    <w:next w:val="Standard"/>
    <w:link w:val="berschrift1Zchn"/>
    <w:uiPriority w:val="9"/>
    <w:qFormat/>
    <w:rsid w:val="0021521A"/>
    <w:pPr>
      <w:spacing w:before="240" w:after="120"/>
      <w:outlineLvl w:val="0"/>
    </w:pPr>
    <w:rPr>
      <w:b/>
      <w:spacing w:val="5"/>
      <w:sz w:val="28"/>
      <w:szCs w:val="44"/>
      <w14:ligatures w14:val="standardContextual"/>
    </w:rPr>
  </w:style>
  <w:style w:type="paragraph" w:styleId="berschrift3">
    <w:name w:val="heading 3"/>
    <w:basedOn w:val="Standard"/>
    <w:next w:val="Standard"/>
    <w:link w:val="berschrift3Zchn"/>
    <w:uiPriority w:val="9"/>
    <w:unhideWhenUsed/>
    <w:qFormat/>
    <w:rsid w:val="0021521A"/>
    <w:pPr>
      <w:keepNext/>
      <w:keepLines/>
      <w:spacing w:before="160" w:after="80"/>
      <w:outlineLvl w:val="2"/>
    </w:pPr>
    <w:rPr>
      <w:rFonts w:asciiTheme="minorHAnsi" w:eastAsiaTheme="majorEastAsia" w:hAnsiTheme="minorHAnsi" w:cstheme="majorBidi"/>
      <w:color w:val="2F5496" w:themeColor="accent1" w:themeShade="BF"/>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A04CEA"/>
    <w:pPr>
      <w:spacing w:before="360" w:after="12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B317CD"/>
    <w:pPr>
      <w:spacing w:after="240"/>
    </w:pPr>
    <w:rPr>
      <w:sz w:val="40"/>
      <w:szCs w:val="40"/>
    </w:rPr>
  </w:style>
  <w:style w:type="character" w:customStyle="1" w:styleId="NKberschrift1Zchn">
    <w:name w:val="NK Überschrift 1 Zchn"/>
    <w:basedOn w:val="Absatz-Standardschriftart"/>
    <w:link w:val="NKberschrift1"/>
    <w:rsid w:val="00A04CEA"/>
    <w:rPr>
      <w:rFonts w:ascii="Arial" w:eastAsia="Calibri" w:hAnsi="Arial" w:cs="Arial"/>
      <w:b/>
      <w:color w:val="783378"/>
      <w:sz w:val="30"/>
      <w:szCs w:val="30"/>
    </w:rPr>
  </w:style>
  <w:style w:type="character" w:customStyle="1" w:styleId="Liturgien1Zchn">
    <w:name w:val="Liturgien 1 Zchn"/>
    <w:basedOn w:val="NKberschrift1Zchn"/>
    <w:link w:val="Liturgien1"/>
    <w:rsid w:val="00B317CD"/>
    <w:rPr>
      <w:rFonts w:ascii="Arial" w:eastAsia="Calibri" w:hAnsi="Arial" w:cs="Arial"/>
      <w:b/>
      <w:color w:val="783378"/>
      <w:sz w:val="40"/>
      <w:szCs w:val="40"/>
    </w:rPr>
  </w:style>
  <w:style w:type="character" w:customStyle="1" w:styleId="berschrift1Zchn">
    <w:name w:val="Überschrift 1 Zchn"/>
    <w:basedOn w:val="Absatz-Standardschriftart"/>
    <w:link w:val="berschrift1"/>
    <w:uiPriority w:val="9"/>
    <w:rsid w:val="0021521A"/>
    <w:rPr>
      <w:rFonts w:asciiTheme="majorHAnsi" w:eastAsiaTheme="majorEastAsia" w:hAnsiTheme="majorHAnsi" w:cstheme="majorBidi"/>
      <w:b/>
      <w:spacing w:val="5"/>
      <w:kern w:val="28"/>
      <w:sz w:val="28"/>
      <w:szCs w:val="44"/>
      <w14:ligatures w14:val="standardContextual"/>
    </w:rPr>
  </w:style>
  <w:style w:type="character" w:customStyle="1" w:styleId="berschrift3Zchn">
    <w:name w:val="Überschrift 3 Zchn"/>
    <w:basedOn w:val="Absatz-Standardschriftart"/>
    <w:link w:val="berschrift3"/>
    <w:uiPriority w:val="9"/>
    <w:rsid w:val="0021521A"/>
    <w:rPr>
      <w:rFonts w:eastAsiaTheme="majorEastAsia" w:cstheme="majorBidi"/>
      <w:color w:val="2F5496" w:themeColor="accent1" w:themeShade="BF"/>
      <w:kern w:val="2"/>
      <w:sz w:val="24"/>
      <w:szCs w:val="24"/>
      <w14:ligatures w14:val="standardContextual"/>
    </w:rPr>
  </w:style>
  <w:style w:type="paragraph" w:styleId="Titel">
    <w:name w:val="Title"/>
    <w:basedOn w:val="Standard"/>
    <w:next w:val="Standard"/>
    <w:link w:val="TitelZchn"/>
    <w:uiPriority w:val="10"/>
    <w:rsid w:val="0021521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152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6</cp:revision>
  <cp:lastPrinted>2024-04-10T09:54:00Z</cp:lastPrinted>
  <dcterms:created xsi:type="dcterms:W3CDTF">2024-04-10T09:26:00Z</dcterms:created>
  <dcterms:modified xsi:type="dcterms:W3CDTF">2024-04-11T22:40:00Z</dcterms:modified>
</cp:coreProperties>
</file>