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E526" w14:textId="77777777" w:rsidR="007F645B" w:rsidRDefault="007F645B" w:rsidP="007F645B">
      <w:pPr>
        <w:pStyle w:val="Titel"/>
      </w:pPr>
      <w:bookmarkStart w:id="0" w:name="_Hlk192147345"/>
      <w:r w:rsidRPr="00E63A73">
        <w:t>Hoffnungsdialoge</w:t>
      </w:r>
      <w:r>
        <w:t xml:space="preserve"> – wie die Träumenden</w:t>
      </w:r>
    </w:p>
    <w:p w14:paraId="7A87A454" w14:textId="77777777" w:rsidR="00F07BD9" w:rsidRDefault="007F645B" w:rsidP="00F07BD9">
      <w:pPr>
        <w:pStyle w:val="Liturgien2"/>
      </w:pPr>
      <w:r w:rsidRPr="00F07BD9">
        <w:t>Liturgisch Bausteine zu Psalm 126,1</w:t>
      </w:r>
    </w:p>
    <w:bookmarkEnd w:id="0"/>
    <w:p w14:paraId="723AE319" w14:textId="6AD7F966" w:rsidR="00704A79" w:rsidRPr="007F645B" w:rsidRDefault="00704A79" w:rsidP="00F07BD9">
      <w:pPr>
        <w:pStyle w:val="Liturgien2"/>
        <w:rPr>
          <w:lang w:val="en-GB"/>
        </w:rPr>
      </w:pPr>
      <w:r w:rsidRPr="00DE75D8">
        <w:t xml:space="preserve">... dann werden wir sein </w:t>
      </w:r>
      <w:r w:rsidRPr="00DE75D8">
        <w:rPr>
          <w:i/>
          <w:iCs/>
        </w:rPr>
        <w:t>wie die Träumenden</w:t>
      </w:r>
      <w:r w:rsidRPr="00DE75D8">
        <w:t>.</w:t>
      </w:r>
      <w:r w:rsidR="007F645B" w:rsidRPr="007F645B">
        <w:t xml:space="preserve"> </w:t>
      </w:r>
      <w:r w:rsidR="007F645B" w:rsidRPr="007F645B">
        <w:rPr>
          <w:lang w:val="en-GB"/>
        </w:rPr>
        <w:t>(Psalm 126,1)</w:t>
      </w:r>
    </w:p>
    <w:p w14:paraId="74974EFF" w14:textId="004EA274" w:rsidR="00866C1E" w:rsidRPr="00E63A73" w:rsidRDefault="002528C9" w:rsidP="007F645B">
      <w:pPr>
        <w:pStyle w:val="Liturgien1"/>
        <w:rPr>
          <w:sz w:val="28"/>
          <w:lang w:val="en-GB"/>
        </w:rPr>
      </w:pPr>
      <w:r w:rsidRPr="007F645B">
        <w:rPr>
          <w:lang w:val="en-GB"/>
        </w:rPr>
        <w:t>Psalmcollage</w:t>
      </w:r>
      <w:r w:rsidR="007F645B">
        <w:rPr>
          <w:lang w:val="en-GB"/>
        </w:rPr>
        <w:t xml:space="preserve"> </w:t>
      </w:r>
      <w:proofErr w:type="spellStart"/>
      <w:r w:rsidR="00704A79" w:rsidRPr="00E63A73">
        <w:rPr>
          <w:lang w:val="en-GB"/>
        </w:rPr>
        <w:t>zu</w:t>
      </w:r>
      <w:proofErr w:type="spellEnd"/>
      <w:r w:rsidR="00DE75D8" w:rsidRPr="00E63A73">
        <w:rPr>
          <w:lang w:val="en-GB"/>
        </w:rPr>
        <w:t xml:space="preserve"> </w:t>
      </w:r>
      <w:r w:rsidR="00866C1E" w:rsidRPr="00E63A73">
        <w:rPr>
          <w:lang w:val="en-GB"/>
        </w:rPr>
        <w:t xml:space="preserve">Psalm 126 und </w:t>
      </w:r>
      <w:r w:rsidR="00F25183" w:rsidRPr="00E63A73">
        <w:rPr>
          <w:lang w:val="en-GB"/>
        </w:rPr>
        <w:t>„</w:t>
      </w:r>
      <w:r w:rsidR="00F25183" w:rsidRPr="00E63A73">
        <w:rPr>
          <w:i/>
          <w:iCs/>
          <w:lang w:val="en-GB"/>
        </w:rPr>
        <w:t xml:space="preserve">Hope is the thing with feathers” </w:t>
      </w:r>
      <w:r w:rsidR="00F25183" w:rsidRPr="00E63A73">
        <w:rPr>
          <w:lang w:val="en-GB"/>
        </w:rPr>
        <w:t>von</w:t>
      </w:r>
      <w:r w:rsidR="00F25183" w:rsidRPr="00E63A73">
        <w:rPr>
          <w:i/>
          <w:iCs/>
          <w:lang w:val="en-GB"/>
        </w:rPr>
        <w:t xml:space="preserve"> </w:t>
      </w:r>
      <w:r w:rsidR="00CC1775" w:rsidRPr="00E63A73">
        <w:rPr>
          <w:lang w:val="en-GB"/>
        </w:rPr>
        <w:t>Emily Dickinson</w:t>
      </w:r>
      <w:r w:rsidR="00D82090" w:rsidRPr="00E63A73">
        <w:rPr>
          <w:lang w:val="en-GB"/>
        </w:rPr>
        <w:t xml:space="preserve"> </w:t>
      </w:r>
      <w:r w:rsidR="00704A79" w:rsidRPr="00E63A73">
        <w:rPr>
          <w:sz w:val="20"/>
          <w:szCs w:val="20"/>
          <w:lang w:val="en-GB"/>
        </w:rPr>
        <w:t>(Claudia Aue und Ingeborg Löwisch</w:t>
      </w:r>
      <w:r w:rsidR="00704A79" w:rsidRPr="00E63A73">
        <w:rPr>
          <w:sz w:val="28"/>
          <w:lang w:val="en-GB"/>
        </w:rPr>
        <w:t xml:space="preserve">) </w:t>
      </w:r>
    </w:p>
    <w:p w14:paraId="4BB6360E" w14:textId="0B786590" w:rsidR="00C0555D" w:rsidRPr="00D81FDC" w:rsidRDefault="00C0555D" w:rsidP="00F07BD9">
      <w:pPr>
        <w:pStyle w:val="Liturgien2"/>
        <w:rPr>
          <w:lang w:val="en-GB"/>
        </w:rPr>
      </w:pPr>
      <w:r w:rsidRPr="00D81FDC">
        <w:rPr>
          <w:lang w:val="en-GB"/>
        </w:rPr>
        <w:t>Hope is the thing with feat</w:t>
      </w:r>
      <w:r w:rsidR="00D81FDC" w:rsidRPr="00D81FDC">
        <w:rPr>
          <w:lang w:val="en-GB"/>
        </w:rPr>
        <w:t>h</w:t>
      </w:r>
      <w:r w:rsidRPr="00D81FDC">
        <w:rPr>
          <w:lang w:val="en-GB"/>
        </w:rPr>
        <w:t>ers</w:t>
      </w:r>
    </w:p>
    <w:p w14:paraId="72924E78" w14:textId="77777777" w:rsidR="00D81FDC" w:rsidRDefault="00D81FDC" w:rsidP="00D81FDC">
      <w:pPr>
        <w:pStyle w:val="Autorin"/>
        <w:jc w:val="right"/>
        <w:rPr>
          <w:lang w:val="de-DE"/>
        </w:rPr>
      </w:pPr>
      <w:r w:rsidRPr="00C0555D">
        <w:t>The Poems of Emily Dickinson, edited by R. W. Franklin, Harvard University Press, 1999.</w:t>
      </w:r>
      <w:r w:rsidRPr="00C0555D">
        <w:br/>
      </w:r>
      <w:r w:rsidRPr="00F25183">
        <w:rPr>
          <w:lang w:val="de-DE"/>
        </w:rPr>
        <w:t>Deutsche Übertragung i</w:t>
      </w:r>
      <w:r>
        <w:rPr>
          <w:lang w:val="de-DE"/>
        </w:rPr>
        <w:t xml:space="preserve">n </w:t>
      </w:r>
      <w:r w:rsidRPr="00F25183">
        <w:rPr>
          <w:lang w:val="de-DE"/>
        </w:rPr>
        <w:t>Esther Kinsky</w:t>
      </w:r>
      <w:r>
        <w:rPr>
          <w:lang w:val="de-DE"/>
        </w:rPr>
        <w:t xml:space="preserve">, </w:t>
      </w:r>
      <w:r w:rsidRPr="00F25183">
        <w:rPr>
          <w:lang w:val="de-DE"/>
        </w:rPr>
        <w:t>Gedankenspiele über die Hoffnung</w:t>
      </w:r>
      <w:r>
        <w:rPr>
          <w:lang w:val="de-DE"/>
        </w:rPr>
        <w:t>, 2023.</w:t>
      </w:r>
    </w:p>
    <w:p w14:paraId="3E8ACC7F" w14:textId="09A5B8DF" w:rsidR="00EA4172" w:rsidRPr="00D81FDC" w:rsidRDefault="00EA4172" w:rsidP="00F07BD9">
      <w:pPr>
        <w:pStyle w:val="Liturgien2"/>
      </w:pPr>
      <w:r w:rsidRPr="00D81FDC">
        <w:rPr>
          <w:lang w:val="en-GB"/>
        </w:rPr>
        <w:t>Collage</w:t>
      </w:r>
      <w:r w:rsidRPr="00D81FDC">
        <w:t xml:space="preserve"> für zwei Sprechende </w:t>
      </w:r>
    </w:p>
    <w:p w14:paraId="1332800C" w14:textId="7F004BE2" w:rsidR="001E50AB" w:rsidRDefault="005548B8" w:rsidP="00866C1E">
      <w:pPr>
        <w:pStyle w:val="Listenabsatz"/>
        <w:numPr>
          <w:ilvl w:val="0"/>
          <w:numId w:val="2"/>
        </w:numPr>
        <w:spacing w:after="0"/>
      </w:pPr>
      <w:r>
        <w:t xml:space="preserve">Ein Wallfahrtslied. </w:t>
      </w:r>
      <w:r w:rsidR="001E50AB" w:rsidRPr="00DB6C99">
        <w:t xml:space="preserve">Wenn der HERR die Gefangenen Zions erlösen wird, </w:t>
      </w:r>
      <w:r w:rsidR="001E50AB">
        <w:br/>
      </w:r>
      <w:r w:rsidR="001E50AB" w:rsidRPr="00DB6C99">
        <w:t>so werden wir sein wie die Träumenden.</w:t>
      </w:r>
      <w:r w:rsidR="001E50AB">
        <w:t xml:space="preserve"> </w:t>
      </w:r>
      <w:r w:rsidR="001E50AB">
        <w:br/>
      </w:r>
      <w:r w:rsidR="001E50AB" w:rsidRPr="00DB6C99">
        <w:t xml:space="preserve">Dann wird unser Mund voll Lachens und unsre Zunge </w:t>
      </w:r>
      <w:r w:rsidR="001E50AB">
        <w:br/>
      </w:r>
      <w:r w:rsidR="001E50AB" w:rsidRPr="00DB6C99">
        <w:t xml:space="preserve">voll Rühmens sein. </w:t>
      </w:r>
      <w:r w:rsidR="001E50AB">
        <w:br/>
      </w:r>
    </w:p>
    <w:p w14:paraId="7906E99E" w14:textId="403F5379" w:rsidR="00EA4172" w:rsidRDefault="001E50AB" w:rsidP="00866C1E">
      <w:pPr>
        <w:pStyle w:val="Listenabsatz"/>
        <w:numPr>
          <w:ilvl w:val="0"/>
          <w:numId w:val="2"/>
        </w:numPr>
        <w:spacing w:after="0"/>
      </w:pPr>
      <w:r w:rsidRPr="00EA4172">
        <w:rPr>
          <w:rFonts w:cs="Arial"/>
        </w:rPr>
        <w:t>»</w:t>
      </w:r>
      <w:r w:rsidRPr="00CC1775">
        <w:t>Hoffnung</w:t>
      </w:r>
      <w:r w:rsidRPr="00EA4172">
        <w:rPr>
          <w:rFonts w:cs="Arial"/>
        </w:rPr>
        <w:t>«</w:t>
      </w:r>
      <w:r w:rsidRPr="00CC1775">
        <w:t xml:space="preserve"> ist das Federding, das</w:t>
      </w:r>
      <w:r>
        <w:br/>
        <w:t>I</w:t>
      </w:r>
      <w:r w:rsidRPr="00CC1775">
        <w:t>n der Seele schwingt</w:t>
      </w:r>
      <w:r>
        <w:t xml:space="preserve"> –</w:t>
      </w:r>
      <w:r>
        <w:br/>
        <w:t>Und die Lieder ohne Worte –</w:t>
      </w:r>
      <w:r>
        <w:br/>
        <w:t>Ohne Ende singt –</w:t>
      </w:r>
      <w:r w:rsidR="00866C1E">
        <w:br/>
      </w:r>
    </w:p>
    <w:p w14:paraId="1098AD68" w14:textId="3D31AFA5" w:rsidR="00EA4172" w:rsidRPr="00866C1E" w:rsidRDefault="00C0555D" w:rsidP="00866C1E">
      <w:pPr>
        <w:spacing w:after="0"/>
        <w:contextualSpacing/>
      </w:pPr>
      <w:r w:rsidRPr="00866C1E">
        <w:t>Alle:</w:t>
      </w:r>
    </w:p>
    <w:p w14:paraId="04EC8DD0" w14:textId="2E080340" w:rsidR="00C0555D" w:rsidRPr="00866C1E" w:rsidRDefault="00EA4172" w:rsidP="00866C1E">
      <w:pPr>
        <w:pStyle w:val="Listenabsatz"/>
        <w:spacing w:after="0"/>
        <w:rPr>
          <w:i/>
          <w:iCs/>
        </w:rPr>
      </w:pPr>
      <w:r w:rsidRPr="00866C1E">
        <w:rPr>
          <w:i/>
          <w:iCs/>
        </w:rPr>
        <w:t>„</w:t>
      </w:r>
      <w:r w:rsidR="001E50AB" w:rsidRPr="00866C1E">
        <w:rPr>
          <w:i/>
          <w:iCs/>
        </w:rPr>
        <w:t>Wie die Träumenden“ können wir sein, wenn die Hoffnung sich in unsere Seele legt wie eine Feder …</w:t>
      </w:r>
    </w:p>
    <w:p w14:paraId="6DADAB96" w14:textId="418116C7" w:rsidR="00D81FDC" w:rsidRPr="00866C1E" w:rsidRDefault="001E50AB" w:rsidP="00866C1E">
      <w:pPr>
        <w:pStyle w:val="Listenabsatz"/>
        <w:spacing w:after="0"/>
        <w:rPr>
          <w:i/>
          <w:iCs/>
        </w:rPr>
      </w:pPr>
      <w:r w:rsidRPr="00866C1E">
        <w:rPr>
          <w:i/>
          <w:iCs/>
        </w:rPr>
        <w:t>„Wie die Träumenden“ können wir sein, wenn die Hoffnung auf uns lauert, wie ein Vogel im Baum…</w:t>
      </w:r>
    </w:p>
    <w:p w14:paraId="713989C7" w14:textId="77777777" w:rsidR="00866C1E" w:rsidRDefault="00866C1E" w:rsidP="00866C1E">
      <w:pPr>
        <w:pStyle w:val="Listenabsatz"/>
        <w:spacing w:after="0"/>
      </w:pPr>
    </w:p>
    <w:p w14:paraId="049BE510" w14:textId="1B60B53A" w:rsidR="00C0555D" w:rsidRDefault="00C0555D" w:rsidP="00866C1E">
      <w:pPr>
        <w:pStyle w:val="Listenabsatz"/>
        <w:numPr>
          <w:ilvl w:val="0"/>
          <w:numId w:val="3"/>
        </w:numPr>
        <w:spacing w:after="0"/>
      </w:pPr>
      <w:r w:rsidRPr="00DB6C99">
        <w:t>Da wird man sagen unter den Völkern: Der HERR hat Großes an ihnen getan! </w:t>
      </w:r>
      <w:r>
        <w:br/>
      </w:r>
      <w:r w:rsidRPr="00DB6C99">
        <w:t>Der HERR hat Großes an uns getan; des sind wir fröhlich. </w:t>
      </w:r>
    </w:p>
    <w:p w14:paraId="49257984" w14:textId="77777777" w:rsidR="00C0555D" w:rsidRDefault="00C0555D" w:rsidP="00866C1E">
      <w:pPr>
        <w:pStyle w:val="Listenabsatz"/>
        <w:spacing w:after="0"/>
      </w:pPr>
    </w:p>
    <w:p w14:paraId="3D4F5D3D" w14:textId="77777777" w:rsidR="00866C1E" w:rsidRDefault="001E50AB" w:rsidP="00866C1E">
      <w:pPr>
        <w:pStyle w:val="Listenabsatz"/>
        <w:numPr>
          <w:ilvl w:val="0"/>
          <w:numId w:val="3"/>
        </w:numPr>
        <w:spacing w:after="0"/>
      </w:pPr>
      <w:r w:rsidRPr="00866C1E">
        <w:rPr>
          <w:rFonts w:cs="Arial"/>
        </w:rPr>
        <w:t>»Hoffnung«</w:t>
      </w:r>
      <w:r w:rsidRPr="00CC1775">
        <w:t xml:space="preserve"> ist das Federding, das</w:t>
      </w:r>
      <w:r>
        <w:br/>
        <w:t>I</w:t>
      </w:r>
      <w:r w:rsidRPr="00CC1775">
        <w:t>n der Seele schwingt</w:t>
      </w:r>
      <w:r>
        <w:t xml:space="preserve"> – </w:t>
      </w:r>
      <w:r w:rsidR="00C0555D">
        <w:br/>
      </w:r>
      <w:r w:rsidR="00C0555D">
        <w:br/>
      </w:r>
      <w:r>
        <w:t>Das man – süßer noch – im Lärme</w:t>
      </w:r>
      <w:r>
        <w:br/>
        <w:t>Schwerer Stürme hört –</w:t>
      </w:r>
      <w:r>
        <w:br/>
      </w:r>
      <w:r>
        <w:lastRenderedPageBreak/>
        <w:t>Ist ein Vöglein, dessen Wärme</w:t>
      </w:r>
      <w:r>
        <w:br/>
        <w:t>Keinem sich verwehr –</w:t>
      </w:r>
    </w:p>
    <w:p w14:paraId="1C186845" w14:textId="77777777" w:rsidR="00866C1E" w:rsidRDefault="00866C1E" w:rsidP="00866C1E">
      <w:pPr>
        <w:pStyle w:val="Listenabsatz"/>
        <w:spacing w:after="0"/>
      </w:pPr>
    </w:p>
    <w:p w14:paraId="0C13D625" w14:textId="4928CD0E" w:rsidR="00866C1E" w:rsidRPr="00866C1E" w:rsidRDefault="00866C1E" w:rsidP="00866C1E">
      <w:pPr>
        <w:spacing w:after="0"/>
        <w:contextualSpacing/>
      </w:pPr>
      <w:r w:rsidRPr="00866C1E">
        <w:t>Alle:</w:t>
      </w:r>
    </w:p>
    <w:p w14:paraId="700B03E2" w14:textId="77777777" w:rsidR="00866C1E" w:rsidRPr="00866C1E" w:rsidRDefault="00866C1E" w:rsidP="00866C1E">
      <w:pPr>
        <w:pStyle w:val="Listenabsatz"/>
        <w:spacing w:after="0"/>
        <w:rPr>
          <w:i/>
          <w:iCs/>
        </w:rPr>
      </w:pPr>
      <w:r w:rsidRPr="00866C1E">
        <w:rPr>
          <w:i/>
          <w:iCs/>
        </w:rPr>
        <w:t>„Wie die Träumenden“ können wir sein, wenn die Hoffnung sich in unsere Seele legt wie eine Feder …</w:t>
      </w:r>
    </w:p>
    <w:p w14:paraId="71A0E903" w14:textId="77777777" w:rsidR="00866C1E" w:rsidRPr="00866C1E" w:rsidRDefault="00866C1E" w:rsidP="00866C1E">
      <w:pPr>
        <w:pStyle w:val="Listenabsatz"/>
        <w:spacing w:after="0"/>
        <w:rPr>
          <w:i/>
          <w:iCs/>
        </w:rPr>
      </w:pPr>
      <w:r w:rsidRPr="00866C1E">
        <w:rPr>
          <w:i/>
          <w:iCs/>
        </w:rPr>
        <w:t>„Wie die Träumenden“ können wir sein, wenn die Hoffnung auf uns lauert, wie ein Vogel im Baum…</w:t>
      </w:r>
    </w:p>
    <w:p w14:paraId="2877004E" w14:textId="77777777" w:rsidR="005548B8" w:rsidRDefault="005548B8" w:rsidP="00866C1E">
      <w:pPr>
        <w:pStyle w:val="Listenabsatz"/>
        <w:spacing w:after="0"/>
      </w:pPr>
    </w:p>
    <w:p w14:paraId="6C3C145C" w14:textId="77777777" w:rsidR="005548B8" w:rsidRDefault="001E50AB" w:rsidP="00866C1E">
      <w:pPr>
        <w:pStyle w:val="Listenabsatz"/>
        <w:numPr>
          <w:ilvl w:val="0"/>
          <w:numId w:val="4"/>
        </w:numPr>
        <w:spacing w:after="0"/>
      </w:pPr>
      <w:r w:rsidRPr="00DB6C99">
        <w:t>HERR, bringe zurück unsre Gefangenen, wie du die Bäche wiederbringst im Südland. </w:t>
      </w:r>
    </w:p>
    <w:p w14:paraId="3889BD92" w14:textId="3419360A" w:rsidR="005548B8" w:rsidRDefault="005548B8" w:rsidP="00866C1E">
      <w:pPr>
        <w:pStyle w:val="Listenabsatz"/>
        <w:spacing w:after="0"/>
      </w:pPr>
      <w:r w:rsidRPr="00DB6C99">
        <w:t>Die mit Tränen säen, werden mit Freuden ernten.</w:t>
      </w:r>
      <w:r w:rsidR="00D81FDC">
        <w:br/>
      </w:r>
      <w:r w:rsidRPr="00DB6C99">
        <w:t>Sie gehen hin und weinen</w:t>
      </w:r>
      <w:r>
        <w:br/>
      </w:r>
      <w:r w:rsidRPr="00DB6C99">
        <w:t>und tragen guten Samen</w:t>
      </w:r>
      <w:r>
        <w:t xml:space="preserve"> </w:t>
      </w:r>
      <w:r w:rsidRPr="00DB6C99">
        <w:t>und kommen mit Freuden und bringen ihre Garben. </w:t>
      </w:r>
    </w:p>
    <w:p w14:paraId="5A16F19D" w14:textId="77777777" w:rsidR="005548B8" w:rsidRDefault="005548B8" w:rsidP="00866C1E">
      <w:pPr>
        <w:pStyle w:val="Listenabsatz"/>
        <w:spacing w:after="0"/>
      </w:pPr>
    </w:p>
    <w:p w14:paraId="3885430F" w14:textId="77777777" w:rsidR="005548B8" w:rsidRDefault="005548B8" w:rsidP="00866C1E">
      <w:pPr>
        <w:pStyle w:val="Listenabsatz"/>
        <w:numPr>
          <w:ilvl w:val="0"/>
          <w:numId w:val="4"/>
        </w:numPr>
        <w:spacing w:after="0"/>
      </w:pPr>
      <w:r>
        <w:rPr>
          <w:rFonts w:cs="Arial"/>
        </w:rPr>
        <w:t>»</w:t>
      </w:r>
      <w:r w:rsidRPr="00C0555D">
        <w:rPr>
          <w:rFonts w:cs="Arial"/>
        </w:rPr>
        <w:t>Hoffnung</w:t>
      </w:r>
      <w:r>
        <w:rPr>
          <w:rFonts w:cs="Arial"/>
        </w:rPr>
        <w:t>«</w:t>
      </w:r>
      <w:r w:rsidRPr="00CC1775">
        <w:t xml:space="preserve"> ist das Federding, das</w:t>
      </w:r>
      <w:r>
        <w:br/>
        <w:t>I</w:t>
      </w:r>
      <w:r w:rsidRPr="00CC1775">
        <w:t>n der Seele schwingt</w:t>
      </w:r>
      <w:r>
        <w:t xml:space="preserve"> – </w:t>
      </w:r>
    </w:p>
    <w:p w14:paraId="6B6B69C4" w14:textId="77777777" w:rsidR="005548B8" w:rsidRDefault="005548B8" w:rsidP="00866C1E">
      <w:pPr>
        <w:pStyle w:val="Listenabsatz"/>
        <w:spacing w:after="0"/>
      </w:pPr>
    </w:p>
    <w:p w14:paraId="4BDB982A" w14:textId="101C4F98" w:rsidR="005548B8" w:rsidRDefault="005548B8" w:rsidP="00866C1E">
      <w:pPr>
        <w:pStyle w:val="Listenabsatz"/>
        <w:spacing w:after="0"/>
      </w:pPr>
      <w:r>
        <w:t xml:space="preserve">Ich hört es in dem </w:t>
      </w:r>
      <w:proofErr w:type="spellStart"/>
      <w:r>
        <w:t>kält’sten</w:t>
      </w:r>
      <w:proofErr w:type="spellEnd"/>
      <w:r>
        <w:t xml:space="preserve"> Land –</w:t>
      </w:r>
      <w:r>
        <w:br/>
        <w:t>Und auf dem fernsten Meer –</w:t>
      </w:r>
      <w:r>
        <w:br/>
        <w:t xml:space="preserve">Doch wenn es selbst </w:t>
      </w:r>
      <w:proofErr w:type="gramStart"/>
      <w:r>
        <w:t>verhungert</w:t>
      </w:r>
      <w:proofErr w:type="gramEnd"/>
      <w:r>
        <w:t xml:space="preserve"> wär‘,</w:t>
      </w:r>
      <w:r>
        <w:br/>
        <w:t>Kein Krümchen nahms von mir.</w:t>
      </w:r>
    </w:p>
    <w:p w14:paraId="5D1E06AF" w14:textId="77777777" w:rsidR="00D81FDC" w:rsidRDefault="00D81FDC" w:rsidP="00866C1E">
      <w:pPr>
        <w:pStyle w:val="Listenabsatz"/>
        <w:spacing w:after="0"/>
      </w:pPr>
    </w:p>
    <w:p w14:paraId="7D2AEA6A" w14:textId="77777777" w:rsidR="00D81FDC" w:rsidRDefault="005548B8" w:rsidP="00866C1E">
      <w:pPr>
        <w:spacing w:after="0"/>
        <w:contextualSpacing/>
      </w:pPr>
      <w:r>
        <w:t>Alle:</w:t>
      </w:r>
    </w:p>
    <w:p w14:paraId="35E0C87E" w14:textId="77777777" w:rsidR="00D81FDC" w:rsidRPr="00866C1E" w:rsidRDefault="005548B8" w:rsidP="00866C1E">
      <w:pPr>
        <w:pStyle w:val="Listenabsatz"/>
        <w:spacing w:after="0"/>
        <w:rPr>
          <w:i/>
          <w:iCs/>
        </w:rPr>
      </w:pPr>
      <w:r w:rsidRPr="00866C1E">
        <w:rPr>
          <w:i/>
          <w:iCs/>
        </w:rPr>
        <w:t>„Wie die Träumenden“ können wir sein, wenn die Hoffnung sich in unsere Seele legt wie eine Feder …</w:t>
      </w:r>
    </w:p>
    <w:p w14:paraId="3B968A1E" w14:textId="12BE9EDA" w:rsidR="005548B8" w:rsidRDefault="005548B8" w:rsidP="00866C1E">
      <w:pPr>
        <w:pStyle w:val="Listenabsatz"/>
        <w:spacing w:after="0"/>
        <w:rPr>
          <w:i/>
          <w:iCs/>
        </w:rPr>
      </w:pPr>
      <w:r w:rsidRPr="00866C1E">
        <w:rPr>
          <w:i/>
          <w:iCs/>
        </w:rPr>
        <w:t>„Wie die Träumenden“ können wir sein, wenn die Hoffnung auf uns lauert, wie ein Vogel im Baum…</w:t>
      </w:r>
    </w:p>
    <w:p w14:paraId="388E6BE5" w14:textId="77777777" w:rsidR="00014B62" w:rsidRDefault="00014B62" w:rsidP="00866C1E">
      <w:pPr>
        <w:pStyle w:val="Listenabsatz"/>
        <w:spacing w:after="0"/>
        <w:rPr>
          <w:i/>
          <w:iCs/>
        </w:rPr>
      </w:pPr>
    </w:p>
    <w:p w14:paraId="0A7C2BDB" w14:textId="3EC0287A" w:rsidR="007F258C" w:rsidRPr="00014B62" w:rsidRDefault="00014B62" w:rsidP="007F258C">
      <w:pPr>
        <w:pStyle w:val="Listenabsatz"/>
        <w:numPr>
          <w:ilvl w:val="0"/>
          <w:numId w:val="7"/>
        </w:numPr>
        <w:spacing w:after="0"/>
      </w:pPr>
      <w:r w:rsidRPr="00014B62">
        <w:t>Amen</w:t>
      </w:r>
    </w:p>
    <w:p w14:paraId="37D5A0E0" w14:textId="7CEB1F89" w:rsidR="00866C1E" w:rsidRPr="00D82090" w:rsidRDefault="00D81FDC" w:rsidP="007F645B">
      <w:pPr>
        <w:pStyle w:val="Liturgien1"/>
      </w:pPr>
      <w:r w:rsidRPr="007F645B">
        <w:t>Dialog</w:t>
      </w:r>
      <w:r w:rsidRPr="00D82090">
        <w:t xml:space="preserve"> zwischen Hannah und Lydia</w:t>
      </w:r>
      <w:r w:rsidR="00D82090" w:rsidRPr="00D82090">
        <w:t xml:space="preserve"> </w:t>
      </w:r>
      <w:r w:rsidR="00D82090">
        <w:t>zu Psalm 126,1</w:t>
      </w:r>
      <w:r w:rsidR="00014B62" w:rsidRPr="00D82090">
        <w:t xml:space="preserve"> </w:t>
      </w:r>
      <w:r w:rsidR="00DE75D8" w:rsidRPr="00D82090">
        <w:rPr>
          <w:sz w:val="20"/>
          <w:szCs w:val="20"/>
        </w:rPr>
        <w:t>(Claudia Aue)</w:t>
      </w:r>
    </w:p>
    <w:p w14:paraId="0DE2BBE4" w14:textId="30BDB48A" w:rsidR="00D81FDC" w:rsidRPr="00D82090" w:rsidRDefault="00866C1E" w:rsidP="00F07BD9">
      <w:pPr>
        <w:pStyle w:val="Liturgien2"/>
      </w:pPr>
      <w:r w:rsidRPr="00D82090">
        <w:t>F</w:t>
      </w:r>
      <w:r w:rsidR="00D81FDC" w:rsidRPr="00D82090">
        <w:t>ür zwei Sprechend</w:t>
      </w:r>
      <w:r w:rsidR="00D82090">
        <w:t>e:</w:t>
      </w:r>
    </w:p>
    <w:p w14:paraId="557CDF98" w14:textId="03DC607E" w:rsidR="00CC1775" w:rsidRPr="00765C3D" w:rsidRDefault="00CC1775" w:rsidP="00CC1775">
      <w:r w:rsidRPr="00765C3D">
        <w:t xml:space="preserve">Hannah: „Dann werden wir sein wie die Träumenden“ – dieser </w:t>
      </w:r>
      <w:proofErr w:type="spellStart"/>
      <w:r w:rsidRPr="00765C3D">
        <w:t>Psalmvers</w:t>
      </w:r>
      <w:proofErr w:type="spellEnd"/>
      <w:r w:rsidRPr="00765C3D">
        <w:t xml:space="preserve"> beschäftigt mich seit Tage, also ärgert mich. Es kling zuerst so schön und wirkt dann fast zynisch: Wann werden wir schon sein wie die Träumenden? Träume sind für Menschen, die abgesichert sind, die mächtig sind – nicht für Menschen ohne Arbeit und ohne Geld.</w:t>
      </w:r>
    </w:p>
    <w:p w14:paraId="329AA9D4" w14:textId="77777777" w:rsidR="00CC1775" w:rsidRPr="00765C3D" w:rsidRDefault="00CC1775" w:rsidP="00CC1775">
      <w:r w:rsidRPr="00765C3D">
        <w:t xml:space="preserve">Lydia: „Wie die Träumenden“ – ich finde das sehr, sehr schön – das ist wie ein Motto für mich, wie ein Motiv in diesen wirren Wochen. Ich darf träumen. Immer. Wann ich will. </w:t>
      </w:r>
      <w:r w:rsidRPr="00765C3D">
        <w:lastRenderedPageBreak/>
        <w:t>Was ich will. Auch, wenn ich Angst vor der Zukunft habe und nicht viel Geld. Wie sollte ich denn weiter machen, ohne zu träumen, ohne zu hoffen – darauf, dass es besser wird, heller, bunter. Darauf, dass Menschen an die Macht kommen, die „Barmherzigkeit“ auf ihren Wahlplakaten stehen haben und nicht „Ausgrenzen, Verachten und Gewinnen“.</w:t>
      </w:r>
    </w:p>
    <w:p w14:paraId="7271FB29" w14:textId="77777777" w:rsidR="00CC1775" w:rsidRPr="00765C3D" w:rsidRDefault="00CC1775" w:rsidP="00CC1775">
      <w:r w:rsidRPr="00765C3D">
        <w:t>Hannah: Ich finde das trotzdem zynisch „dann werden wir sein wie die Träumenden“ – und was gibt mir Kraft für jetzt? Wie kann ich JETZT träumen und hoffen?</w:t>
      </w:r>
    </w:p>
    <w:p w14:paraId="3BC374C1" w14:textId="5462E215" w:rsidR="00014B62" w:rsidRDefault="00CC1775" w:rsidP="00CC1775">
      <w:r w:rsidRPr="00765C3D">
        <w:t xml:space="preserve">Lydia: Vielleicht hast Du ja etwas zum Hoffen „eingeweckt“ – das hat mir neulich jemand gesagt: man kann doch Hoffnungsschnipsel und Bilder quasi einlegen wie salzige Fische. Für mich sind das manchmal Worte und Bilder aus dem Alten Testament, aber meist eher Worte und Bilder von Menschen. Ganz aktuell. Wenn etwas passt. Stimmig ist. Wenn Menschen friedlich </w:t>
      </w:r>
      <w:proofErr w:type="gramStart"/>
      <w:r w:rsidRPr="00765C3D">
        <w:t>beieinander sitzen</w:t>
      </w:r>
      <w:proofErr w:type="gramEnd"/>
      <w:r w:rsidRPr="00765C3D">
        <w:t xml:space="preserve"> oder gar gut streiten können, also richtig gut im Sinne von: ausreden lassen, sich respektieren, politisch andere Meinung sein können, unterschiedliche Lebensentwürfe haben. Ich glaube, das ist im Moment mein größter Traum: gut streiten können und hinterher an einem Tisch sitzen, zusammen essen und trinken und auch wieder lachen. </w:t>
      </w:r>
    </w:p>
    <w:p w14:paraId="0F865F4C" w14:textId="160DA1F8" w:rsidR="0041175D" w:rsidRPr="00286F59" w:rsidRDefault="0041175D" w:rsidP="0041175D">
      <w:pPr>
        <w:pStyle w:val="Liturgien2"/>
      </w:pPr>
      <w:r>
        <w:t xml:space="preserve">Dazu passt das </w:t>
      </w:r>
      <w:r w:rsidRPr="00286F59">
        <w:t>Lied</w:t>
      </w:r>
      <w:r>
        <w:t xml:space="preserve"> „</w:t>
      </w:r>
      <w:r w:rsidRPr="00286F59">
        <w:t>Wenn das Brot, das wir teilen</w:t>
      </w:r>
      <w:r>
        <w:t>“ (</w:t>
      </w:r>
      <w:r w:rsidRPr="00286F59">
        <w:t>HELM 69</w:t>
      </w:r>
      <w:r>
        <w:t>)</w:t>
      </w:r>
    </w:p>
    <w:p w14:paraId="40DE1618" w14:textId="4E163CC9" w:rsidR="007F645B" w:rsidRDefault="007F645B" w:rsidP="007F645B">
      <w:pPr>
        <w:pStyle w:val="Liturgien1"/>
      </w:pPr>
      <w:r>
        <w:t xml:space="preserve">Gebet </w:t>
      </w:r>
      <w:r w:rsidRPr="007F645B">
        <w:rPr>
          <w:sz w:val="18"/>
          <w:szCs w:val="18"/>
        </w:rPr>
        <w:t>(Britta Hemshorn de Sánchez)</w:t>
      </w:r>
    </w:p>
    <w:p w14:paraId="5F17CDF4" w14:textId="518D473E" w:rsidR="007F645B" w:rsidRDefault="007F645B" w:rsidP="007F645B">
      <w:r>
        <w:t>Wie die Träumenden lass uns werden,</w:t>
      </w:r>
      <w:r>
        <w:br/>
        <w:t>dass wir von einer Zukunft träumen, in der es allen Menschen wohl ergeht.</w:t>
      </w:r>
    </w:p>
    <w:p w14:paraId="2F44EB93" w14:textId="77777777" w:rsidR="007F645B" w:rsidRDefault="007F645B" w:rsidP="007F645B">
      <w:r>
        <w:t>Wie die Träumenden lass uns werden,</w:t>
      </w:r>
      <w:r>
        <w:br/>
        <w:t>dass wir durch deine Schöpfung streunen,</w:t>
      </w:r>
      <w:r>
        <w:br/>
        <w:t>erst leer werden, und dann gefüllt mit neuen Inspirationen und neuen Ideen für ein gedeihliches Miteinander.</w:t>
      </w:r>
    </w:p>
    <w:p w14:paraId="020E2964" w14:textId="77777777" w:rsidR="007F645B" w:rsidRDefault="007F645B" w:rsidP="007F645B">
      <w:r>
        <w:t>Wie die Träumenden lass uns werden,</w:t>
      </w:r>
      <w:r>
        <w:br/>
        <w:t>dass keine Schere im Kopf uns hindert an das zu glauben, was jetzt nicht möglich scheint.</w:t>
      </w:r>
    </w:p>
    <w:p w14:paraId="7456A3A3" w14:textId="77777777" w:rsidR="007F645B" w:rsidRDefault="007F645B" w:rsidP="007F645B">
      <w:r>
        <w:t>Wie die Träumenden lass uns werden,</w:t>
      </w:r>
      <w:r>
        <w:br/>
        <w:t>dass wir uns trauen zu wachsen und uns zu verändern.</w:t>
      </w:r>
    </w:p>
    <w:p w14:paraId="3AD09AE7" w14:textId="77777777" w:rsidR="007F645B" w:rsidRDefault="007F645B" w:rsidP="007F645B">
      <w:r>
        <w:t>Wie die Träumenden lass uns werden,</w:t>
      </w:r>
      <w:r>
        <w:br/>
        <w:t xml:space="preserve">dass wir den Sprung wagen, der Hoffnung zu trauen. </w:t>
      </w:r>
    </w:p>
    <w:p w14:paraId="3AEF5641" w14:textId="77777777" w:rsidR="007F645B" w:rsidRDefault="007F645B" w:rsidP="007F645B"/>
    <w:p w14:paraId="6EBCA991" w14:textId="2B353262" w:rsidR="007F645B" w:rsidRPr="007F645B" w:rsidRDefault="007F645B" w:rsidP="007F645B">
      <w:pPr>
        <w:pStyle w:val="Autorin"/>
        <w:rPr>
          <w:lang w:val="de-DE"/>
        </w:rPr>
      </w:pPr>
      <w:r w:rsidRPr="00014B62">
        <w:rPr>
          <w:lang w:val="de-DE"/>
        </w:rPr>
        <w:t>Idee /Autorin</w:t>
      </w:r>
      <w:r>
        <w:rPr>
          <w:lang w:val="de-DE"/>
        </w:rPr>
        <w:t>nen</w:t>
      </w:r>
      <w:r w:rsidRPr="00014B62">
        <w:rPr>
          <w:lang w:val="de-DE"/>
        </w:rPr>
        <w:t>:</w:t>
      </w:r>
      <w:r>
        <w:rPr>
          <w:lang w:val="de-DE"/>
        </w:rPr>
        <w:t xml:space="preserve"> Claudia Aue, Britta </w:t>
      </w:r>
      <w:r w:rsidRPr="0038657A">
        <w:rPr>
          <w:lang w:val="de-DE"/>
        </w:rPr>
        <w:t>Hemshorn de Sánchez</w:t>
      </w:r>
      <w:r>
        <w:rPr>
          <w:lang w:val="de-DE"/>
        </w:rPr>
        <w:t>,</w:t>
      </w:r>
      <w:r w:rsidRPr="00E63A73">
        <w:rPr>
          <w:lang w:val="de-DE"/>
        </w:rPr>
        <w:t xml:space="preserve"> </w:t>
      </w:r>
      <w:r>
        <w:rPr>
          <w:lang w:val="de-DE"/>
        </w:rPr>
        <w:t>Ingeborg Löwisch</w:t>
      </w:r>
    </w:p>
    <w:sectPr w:rsidR="007F645B" w:rsidRPr="007F645B" w:rsidSect="00D82090">
      <w:footerReference w:type="default" r:id="rId7"/>
      <w:headerReference w:type="first" r:id="rId8"/>
      <w:footerReference w:type="first" r:id="rId9"/>
      <w:pgSz w:w="11906" w:h="16838"/>
      <w:pgMar w:top="2127" w:right="1247" w:bottom="1418" w:left="1247" w:header="70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833632"/>
      <w:docPartObj>
        <w:docPartGallery w:val="Page Numbers (Bottom of Page)"/>
        <w:docPartUnique/>
      </w:docPartObj>
    </w:sdtPr>
    <w:sdtEndPr/>
    <w:sdtContent>
      <w:p w14:paraId="3FEA91B1" w14:textId="4B32CEFF" w:rsidR="00D82090" w:rsidRDefault="00D82090" w:rsidP="00D82090">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8752"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64411886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183C"/>
    <w:multiLevelType w:val="hybridMultilevel"/>
    <w:tmpl w:val="8452BAB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E3E03"/>
    <w:multiLevelType w:val="hybridMultilevel"/>
    <w:tmpl w:val="D7905C7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0F6D59"/>
    <w:multiLevelType w:val="hybridMultilevel"/>
    <w:tmpl w:val="19E6EA0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442809"/>
    <w:multiLevelType w:val="hybridMultilevel"/>
    <w:tmpl w:val="F364099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86171A"/>
    <w:multiLevelType w:val="hybridMultilevel"/>
    <w:tmpl w:val="F3B29308"/>
    <w:lvl w:ilvl="0" w:tplc="FFFFFFFF">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DD71CB2"/>
    <w:multiLevelType w:val="multilevel"/>
    <w:tmpl w:val="FA8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54117"/>
    <w:multiLevelType w:val="hybridMultilevel"/>
    <w:tmpl w:val="F9A837FE"/>
    <w:lvl w:ilvl="0" w:tplc="0407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F71196"/>
    <w:multiLevelType w:val="hybridMultilevel"/>
    <w:tmpl w:val="BABE7990"/>
    <w:lvl w:ilvl="0" w:tplc="10F87786">
      <w:start w:val="3"/>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A232E2"/>
    <w:multiLevelType w:val="hybridMultilevel"/>
    <w:tmpl w:val="1E3676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051D73"/>
    <w:multiLevelType w:val="hybridMultilevel"/>
    <w:tmpl w:val="65E2037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1E6271"/>
    <w:multiLevelType w:val="hybridMultilevel"/>
    <w:tmpl w:val="ABE4E8C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713139"/>
    <w:multiLevelType w:val="hybridMultilevel"/>
    <w:tmpl w:val="1E3676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760E00"/>
    <w:multiLevelType w:val="hybridMultilevel"/>
    <w:tmpl w:val="30FE0ED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2010C5"/>
    <w:multiLevelType w:val="hybridMultilevel"/>
    <w:tmpl w:val="2EEC9774"/>
    <w:lvl w:ilvl="0" w:tplc="CB307F02">
      <w:start w:val="2"/>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6709127">
    <w:abstractNumId w:val="5"/>
  </w:num>
  <w:num w:numId="2" w16cid:durableId="305209341">
    <w:abstractNumId w:val="10"/>
  </w:num>
  <w:num w:numId="3" w16cid:durableId="128547854">
    <w:abstractNumId w:val="12"/>
  </w:num>
  <w:num w:numId="4" w16cid:durableId="295258994">
    <w:abstractNumId w:val="2"/>
  </w:num>
  <w:num w:numId="5" w16cid:durableId="1762751779">
    <w:abstractNumId w:val="9"/>
  </w:num>
  <w:num w:numId="6" w16cid:durableId="2055498232">
    <w:abstractNumId w:val="4"/>
  </w:num>
  <w:num w:numId="7" w16cid:durableId="183717913">
    <w:abstractNumId w:val="3"/>
  </w:num>
  <w:num w:numId="8" w16cid:durableId="49426883">
    <w:abstractNumId w:val="11"/>
  </w:num>
  <w:num w:numId="9" w16cid:durableId="1427655237">
    <w:abstractNumId w:val="6"/>
  </w:num>
  <w:num w:numId="10" w16cid:durableId="652488317">
    <w:abstractNumId w:val="1"/>
  </w:num>
  <w:num w:numId="11" w16cid:durableId="1142189143">
    <w:abstractNumId w:val="8"/>
  </w:num>
  <w:num w:numId="12" w16cid:durableId="1913269410">
    <w:abstractNumId w:val="13"/>
  </w:num>
  <w:num w:numId="13" w16cid:durableId="1995334688">
    <w:abstractNumId w:val="0"/>
  </w:num>
  <w:num w:numId="14" w16cid:durableId="2006929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14B62"/>
    <w:rsid w:val="00021CAA"/>
    <w:rsid w:val="00025D62"/>
    <w:rsid w:val="00036A75"/>
    <w:rsid w:val="00041E92"/>
    <w:rsid w:val="000752BC"/>
    <w:rsid w:val="000C0286"/>
    <w:rsid w:val="000E340F"/>
    <w:rsid w:val="000E488E"/>
    <w:rsid w:val="000F1A97"/>
    <w:rsid w:val="00151B90"/>
    <w:rsid w:val="001B5AF7"/>
    <w:rsid w:val="001D3EAF"/>
    <w:rsid w:val="001E50AB"/>
    <w:rsid w:val="001F1D8F"/>
    <w:rsid w:val="001F1FDA"/>
    <w:rsid w:val="00206B2F"/>
    <w:rsid w:val="00217BA5"/>
    <w:rsid w:val="00226A61"/>
    <w:rsid w:val="00234BB1"/>
    <w:rsid w:val="00247B97"/>
    <w:rsid w:val="002528C9"/>
    <w:rsid w:val="002B023B"/>
    <w:rsid w:val="002B4FC0"/>
    <w:rsid w:val="002F4ACA"/>
    <w:rsid w:val="00313640"/>
    <w:rsid w:val="003277ED"/>
    <w:rsid w:val="0038657A"/>
    <w:rsid w:val="003E35A2"/>
    <w:rsid w:val="003E5A99"/>
    <w:rsid w:val="0041175D"/>
    <w:rsid w:val="00415CE1"/>
    <w:rsid w:val="0046159B"/>
    <w:rsid w:val="00465DD7"/>
    <w:rsid w:val="004A10DE"/>
    <w:rsid w:val="004F6295"/>
    <w:rsid w:val="004F69B5"/>
    <w:rsid w:val="004F6BF0"/>
    <w:rsid w:val="00526BB3"/>
    <w:rsid w:val="005351F2"/>
    <w:rsid w:val="005548B8"/>
    <w:rsid w:val="00560356"/>
    <w:rsid w:val="00574F0A"/>
    <w:rsid w:val="00577365"/>
    <w:rsid w:val="00585707"/>
    <w:rsid w:val="00587464"/>
    <w:rsid w:val="005A28A6"/>
    <w:rsid w:val="005C6DAD"/>
    <w:rsid w:val="005E268D"/>
    <w:rsid w:val="005E30A8"/>
    <w:rsid w:val="00624097"/>
    <w:rsid w:val="0062687F"/>
    <w:rsid w:val="00640E07"/>
    <w:rsid w:val="006545C0"/>
    <w:rsid w:val="006C1F60"/>
    <w:rsid w:val="006D05E8"/>
    <w:rsid w:val="006E26A5"/>
    <w:rsid w:val="006F7909"/>
    <w:rsid w:val="00704A79"/>
    <w:rsid w:val="0072667D"/>
    <w:rsid w:val="00776C2D"/>
    <w:rsid w:val="007B237A"/>
    <w:rsid w:val="007C1D84"/>
    <w:rsid w:val="007F258C"/>
    <w:rsid w:val="007F645B"/>
    <w:rsid w:val="008215FF"/>
    <w:rsid w:val="00827435"/>
    <w:rsid w:val="00834FFF"/>
    <w:rsid w:val="0084605C"/>
    <w:rsid w:val="00866C1E"/>
    <w:rsid w:val="008808A9"/>
    <w:rsid w:val="00881C61"/>
    <w:rsid w:val="008832CD"/>
    <w:rsid w:val="00891BF9"/>
    <w:rsid w:val="008A08E0"/>
    <w:rsid w:val="008C7D93"/>
    <w:rsid w:val="008E6670"/>
    <w:rsid w:val="00934256"/>
    <w:rsid w:val="00937C78"/>
    <w:rsid w:val="00941F8D"/>
    <w:rsid w:val="00982757"/>
    <w:rsid w:val="00A070BC"/>
    <w:rsid w:val="00AB76AF"/>
    <w:rsid w:val="00AD7ED8"/>
    <w:rsid w:val="00AE71B8"/>
    <w:rsid w:val="00B04AAF"/>
    <w:rsid w:val="00B345E3"/>
    <w:rsid w:val="00B7066E"/>
    <w:rsid w:val="00B714C6"/>
    <w:rsid w:val="00B9436C"/>
    <w:rsid w:val="00BD6853"/>
    <w:rsid w:val="00BD6F14"/>
    <w:rsid w:val="00BE22E3"/>
    <w:rsid w:val="00BF4199"/>
    <w:rsid w:val="00BF5D61"/>
    <w:rsid w:val="00C002DC"/>
    <w:rsid w:val="00C0555D"/>
    <w:rsid w:val="00C34E5E"/>
    <w:rsid w:val="00C85948"/>
    <w:rsid w:val="00C94FD3"/>
    <w:rsid w:val="00CC1775"/>
    <w:rsid w:val="00CC23DB"/>
    <w:rsid w:val="00CE744B"/>
    <w:rsid w:val="00CF43BE"/>
    <w:rsid w:val="00D74CFE"/>
    <w:rsid w:val="00D81FDC"/>
    <w:rsid w:val="00D82090"/>
    <w:rsid w:val="00D9163A"/>
    <w:rsid w:val="00DB6C99"/>
    <w:rsid w:val="00DE75D8"/>
    <w:rsid w:val="00E234B2"/>
    <w:rsid w:val="00E418D2"/>
    <w:rsid w:val="00E63A73"/>
    <w:rsid w:val="00EA4172"/>
    <w:rsid w:val="00EC570C"/>
    <w:rsid w:val="00ED34A3"/>
    <w:rsid w:val="00EF3B51"/>
    <w:rsid w:val="00F07BD9"/>
    <w:rsid w:val="00F14F5B"/>
    <w:rsid w:val="00F1587B"/>
    <w:rsid w:val="00F25183"/>
    <w:rsid w:val="00F5333D"/>
    <w:rsid w:val="00F6206D"/>
    <w:rsid w:val="00F80496"/>
    <w:rsid w:val="00FB2CB7"/>
    <w:rsid w:val="00FC15FD"/>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F07BD9"/>
    <w:pPr>
      <w:spacing w:before="240" w:after="120" w:line="276" w:lineRule="auto"/>
    </w:pPr>
    <w:rPr>
      <w:rFonts w:ascii="Arial" w:eastAsia="Calibri" w:hAnsi="Arial" w:cs="Arial"/>
      <w:b/>
      <w:sz w:val="28"/>
      <w:szCs w:val="30"/>
    </w:rPr>
  </w:style>
  <w:style w:type="paragraph" w:customStyle="1" w:styleId="Autorin">
    <w:name w:val="Autor:in"/>
    <w:basedOn w:val="Standard"/>
    <w:qFormat/>
    <w:rsid w:val="00F25183"/>
    <w:pPr>
      <w:spacing w:before="120"/>
    </w:pPr>
    <w:rPr>
      <w:rFonts w:eastAsia="Calibri" w:cs="Arial"/>
      <w:color w:val="0D0D0D" w:themeColor="text1" w:themeTint="F2"/>
      <w:sz w:val="18"/>
      <w:lang w:val="en-GB"/>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next w:val="Standard"/>
    <w:link w:val="Liturgien1Zchn"/>
    <w:qFormat/>
    <w:rsid w:val="00F07BD9"/>
    <w:pPr>
      <w:keepNext/>
      <w:spacing w:before="360" w:after="240"/>
    </w:pPr>
    <w:rPr>
      <w:rFonts w:ascii="Arial" w:eastAsia="Calibri" w:hAnsi="Arial" w:cs="Arial"/>
      <w:b/>
      <w:color w:val="783378"/>
      <w:sz w:val="32"/>
      <w:szCs w:val="30"/>
    </w:rPr>
  </w:style>
  <w:style w:type="character" w:customStyle="1" w:styleId="Liturgien2Zchn">
    <w:name w:val="Liturgien 2 Zchn"/>
    <w:basedOn w:val="Absatz-Standardschriftart"/>
    <w:link w:val="Liturgien2"/>
    <w:rsid w:val="00F07BD9"/>
    <w:rPr>
      <w:rFonts w:ascii="Arial" w:eastAsia="Calibri" w:hAnsi="Arial" w:cs="Arial"/>
      <w:b/>
      <w:sz w:val="28"/>
      <w:szCs w:val="30"/>
    </w:rPr>
  </w:style>
  <w:style w:type="character" w:customStyle="1" w:styleId="Liturgien1Zchn">
    <w:name w:val="Liturgien 1 Zchn"/>
    <w:basedOn w:val="Liturgien2Zchn"/>
    <w:link w:val="Liturgien1"/>
    <w:rsid w:val="00F07BD9"/>
    <w:rPr>
      <w:rFonts w:ascii="Arial" w:eastAsia="Calibri" w:hAnsi="Arial" w:cs="Arial"/>
      <w:b/>
      <w:sz w:val="32"/>
      <w:szCs w:val="30"/>
    </w:rPr>
  </w:style>
  <w:style w:type="paragraph" w:styleId="Titel">
    <w:name w:val="Title"/>
    <w:basedOn w:val="Liturgien1"/>
    <w:next w:val="Standard"/>
    <w:link w:val="TitelZchn"/>
    <w:uiPriority w:val="10"/>
    <w:qFormat/>
    <w:rsid w:val="001F1FDA"/>
    <w:rPr>
      <w:sz w:val="44"/>
      <w:szCs w:val="32"/>
    </w:rPr>
  </w:style>
  <w:style w:type="character" w:customStyle="1" w:styleId="TitelZchn">
    <w:name w:val="Titel Zchn"/>
    <w:basedOn w:val="Absatz-Standardschriftart"/>
    <w:link w:val="Titel"/>
    <w:uiPriority w:val="10"/>
    <w:rsid w:val="001F1FDA"/>
    <w:rPr>
      <w:rFonts w:ascii="Arial" w:eastAsia="Calibri" w:hAnsi="Arial" w:cs="Arial"/>
      <w:b/>
      <w:color w:val="783378"/>
      <w:sz w:val="44"/>
      <w:szCs w:val="32"/>
      <w:lang w:val="en-GB"/>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character" w:styleId="Hyperlink">
    <w:name w:val="Hyperlink"/>
    <w:basedOn w:val="Absatz-Standardschriftart"/>
    <w:uiPriority w:val="99"/>
    <w:unhideWhenUsed/>
    <w:rsid w:val="00F25183"/>
    <w:rPr>
      <w:color w:val="0563C1" w:themeColor="hyperlink"/>
      <w:u w:val="single"/>
    </w:rPr>
  </w:style>
  <w:style w:type="character" w:styleId="NichtaufgelsteErwhnung">
    <w:name w:val="Unresolved Mention"/>
    <w:basedOn w:val="Absatz-Standardschriftart"/>
    <w:uiPriority w:val="99"/>
    <w:semiHidden/>
    <w:unhideWhenUsed/>
    <w:rsid w:val="00F25183"/>
    <w:rPr>
      <w:color w:val="605E5C"/>
      <w:shd w:val="clear" w:color="auto" w:fill="E1DFDD"/>
    </w:rPr>
  </w:style>
  <w:style w:type="paragraph" w:styleId="Listenabsatz">
    <w:name w:val="List Paragraph"/>
    <w:basedOn w:val="Standard"/>
    <w:uiPriority w:val="34"/>
    <w:rsid w:val="00C05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1917">
      <w:bodyDiv w:val="1"/>
      <w:marLeft w:val="0"/>
      <w:marRight w:val="0"/>
      <w:marTop w:val="0"/>
      <w:marBottom w:val="0"/>
      <w:divBdr>
        <w:top w:val="none" w:sz="0" w:space="0" w:color="auto"/>
        <w:left w:val="none" w:sz="0" w:space="0" w:color="auto"/>
        <w:bottom w:val="none" w:sz="0" w:space="0" w:color="auto"/>
        <w:right w:val="none" w:sz="0" w:space="0" w:color="auto"/>
      </w:divBdr>
      <w:divsChild>
        <w:div w:id="19009824">
          <w:marLeft w:val="0"/>
          <w:marRight w:val="0"/>
          <w:marTop w:val="0"/>
          <w:marBottom w:val="0"/>
          <w:divBdr>
            <w:top w:val="none" w:sz="0" w:space="0" w:color="auto"/>
            <w:left w:val="none" w:sz="0" w:space="0" w:color="auto"/>
            <w:bottom w:val="none" w:sz="0" w:space="0" w:color="auto"/>
            <w:right w:val="none" w:sz="0" w:space="0" w:color="auto"/>
          </w:divBdr>
        </w:div>
      </w:divsChild>
    </w:div>
    <w:div w:id="671758016">
      <w:bodyDiv w:val="1"/>
      <w:marLeft w:val="0"/>
      <w:marRight w:val="0"/>
      <w:marTop w:val="0"/>
      <w:marBottom w:val="0"/>
      <w:divBdr>
        <w:top w:val="none" w:sz="0" w:space="0" w:color="auto"/>
        <w:left w:val="none" w:sz="0" w:space="0" w:color="auto"/>
        <w:bottom w:val="none" w:sz="0" w:space="0" w:color="auto"/>
        <w:right w:val="none" w:sz="0" w:space="0" w:color="auto"/>
      </w:divBdr>
      <w:divsChild>
        <w:div w:id="1068847457">
          <w:marLeft w:val="0"/>
          <w:marRight w:val="0"/>
          <w:marTop w:val="0"/>
          <w:marBottom w:val="0"/>
          <w:divBdr>
            <w:top w:val="none" w:sz="0" w:space="0" w:color="auto"/>
            <w:left w:val="none" w:sz="0" w:space="0" w:color="auto"/>
            <w:bottom w:val="none" w:sz="0" w:space="0" w:color="auto"/>
            <w:right w:val="none" w:sz="0" w:space="0" w:color="auto"/>
          </w:divBdr>
        </w:div>
      </w:divsChild>
    </w:div>
    <w:div w:id="1254127660">
      <w:bodyDiv w:val="1"/>
      <w:marLeft w:val="0"/>
      <w:marRight w:val="0"/>
      <w:marTop w:val="0"/>
      <w:marBottom w:val="0"/>
      <w:divBdr>
        <w:top w:val="none" w:sz="0" w:space="0" w:color="auto"/>
        <w:left w:val="none" w:sz="0" w:space="0" w:color="auto"/>
        <w:bottom w:val="none" w:sz="0" w:space="0" w:color="auto"/>
        <w:right w:val="none" w:sz="0" w:space="0" w:color="auto"/>
      </w:divBdr>
    </w:div>
    <w:div w:id="191990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638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Bents, Ilona</dc:creator>
  <cp:lastModifiedBy>Loewisch, Ingeborg</cp:lastModifiedBy>
  <cp:revision>2</cp:revision>
  <cp:lastPrinted>2025-02-10T10:50:00Z</cp:lastPrinted>
  <dcterms:created xsi:type="dcterms:W3CDTF">2025-03-06T09:04:00Z</dcterms:created>
  <dcterms:modified xsi:type="dcterms:W3CDTF">2025-03-06T09:04:00Z</dcterms:modified>
</cp:coreProperties>
</file>