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AFF9" w14:textId="77777777" w:rsidR="00086340" w:rsidRDefault="00086340" w:rsidP="00086340">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4181A2C6" w14:textId="77777777" w:rsidR="00086340" w:rsidRDefault="00086340" w:rsidP="00086340">
      <w:pPr>
        <w:pStyle w:val="Liturgien1"/>
      </w:pPr>
      <w:r w:rsidRPr="00F124FB">
        <w:t>6_ Helfende Hände</w:t>
      </w:r>
    </w:p>
    <w:p w14:paraId="254E4C11" w14:textId="77777777" w:rsidR="00086340" w:rsidRDefault="00086340" w:rsidP="00086340">
      <w:r>
        <w:t xml:space="preserve">#Geschafft!  - Die sechste Geschichte aus dem </w:t>
      </w:r>
      <w:r w:rsidRPr="0099252E">
        <w:t>Politischer Fluchtadventskalender 2025</w:t>
      </w:r>
      <w:r>
        <w:t xml:space="preserve"> von </w:t>
      </w:r>
      <w:r w:rsidRPr="00F124FB">
        <w:t xml:space="preserve">Daria </w:t>
      </w:r>
      <w:proofErr w:type="spellStart"/>
      <w:r w:rsidRPr="00F124FB">
        <w:t>Solohub</w:t>
      </w:r>
      <w:proofErr w:type="spellEnd"/>
      <w:r>
        <w:t>.</w:t>
      </w:r>
    </w:p>
    <w:p w14:paraId="47C8DC40" w14:textId="77777777" w:rsidR="00086340" w:rsidRDefault="00086340" w:rsidP="00086340">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7FB6664D" w14:textId="77777777" w:rsidR="00086340" w:rsidRDefault="00086340" w:rsidP="00086340"/>
    <w:p w14:paraId="137F9D20" w14:textId="77777777" w:rsidR="00086340" w:rsidRPr="00D47877" w:rsidRDefault="00086340" w:rsidP="00086340">
      <w:r w:rsidRPr="00D47877">
        <w:t>6. Dezember</w:t>
      </w:r>
    </w:p>
    <w:p w14:paraId="21BB7F90" w14:textId="77777777" w:rsidR="00086340" w:rsidRPr="00D47877" w:rsidRDefault="00086340" w:rsidP="00086340">
      <w:r w:rsidRPr="00D47877">
        <w:rPr>
          <w:i/>
          <w:iCs/>
        </w:rPr>
        <w:t>Daria (36) aus Kiew lebt mit ihrer kleinen Tochter Melania (4) in Rostock. Sie berichtet von ihrem Ankommen in Deutschland.</w:t>
      </w:r>
    </w:p>
    <w:p w14:paraId="31196DDD" w14:textId="77777777" w:rsidR="00086340" w:rsidRPr="00D47877" w:rsidRDefault="00086340" w:rsidP="00086340">
      <w:pPr>
        <w:pStyle w:val="Liturgien2"/>
      </w:pPr>
      <w:r w:rsidRPr="00D47877">
        <w:t>Helfende Hände</w:t>
      </w:r>
    </w:p>
    <w:p w14:paraId="379873C1" w14:textId="77777777" w:rsidR="00086340" w:rsidRPr="00D47877" w:rsidRDefault="00086340" w:rsidP="00086340">
      <w:r w:rsidRPr="00D47877">
        <w:t xml:space="preserve">Mein Name ist Daria </w:t>
      </w:r>
      <w:proofErr w:type="spellStart"/>
      <w:r w:rsidRPr="00D47877">
        <w:t>Solohub</w:t>
      </w:r>
      <w:proofErr w:type="spellEnd"/>
      <w:r w:rsidRPr="00D47877">
        <w:t>. Im März 2022, als der Krieg begann, mussten meine Tochter, die erst 10 Monate alt war, und ich unser Land Ukraine und unsere Heimatstadt Kiew verlassen. In Kiew hatte ich ein kleines Kosmetikstudio, das ich aufgeben musste. Ich entschied, dass wir nach Deutschland gehen würden, obwohl ich hier niemanden kannte. Die Entscheidung traf ich schnell und habe es nie bereut.</w:t>
      </w:r>
    </w:p>
    <w:p w14:paraId="6E9D7CFD" w14:textId="77777777" w:rsidR="00086340" w:rsidRPr="00D47877" w:rsidRDefault="00086340" w:rsidP="00086340">
      <w:r w:rsidRPr="00D47877">
        <w:t>Dank der Freiwilligen und des Evakuierungszugs, der uns trotz der fliegenden Raketen transportierte, kamen wir nach Warschau und von dort in die Stadt Brüel- zu einer wunderbaren Familie, die uns aufnahm, unterstützte und uns half, diese schwere Zeit zu überstehen. Ich werde allen Mitgliedern dieser Familie immer dankbar sein.</w:t>
      </w:r>
    </w:p>
    <w:p w14:paraId="2AD0F9DC" w14:textId="77777777" w:rsidR="00086340" w:rsidRPr="00D47877" w:rsidRDefault="00086340" w:rsidP="00086340">
      <w:r w:rsidRPr="00D47877">
        <w:t>Die Stadt Brüel schenkte uns auch einen großartigen Freund – unseren Uwe. Wir trafen ihn 2022 zufällig auf der Straße und sehen uns seitdem regelmäßig. Er ist ein toller Mensch, immer bereit zu helfen. Meine Tochter liebt ihn so sehr, dass sie ihn ihren „Opa“ nennt.</w:t>
      </w:r>
    </w:p>
    <w:p w14:paraId="2E0E41D1" w14:textId="77777777" w:rsidR="00086340" w:rsidRPr="00D47877" w:rsidRDefault="00086340" w:rsidP="00086340">
      <w:r w:rsidRPr="00D47877">
        <w:t>Im Februar 2023 kam meine Tante zu uns, und im August meine Mutter. Ich besuchte Integrationskurse, und 2023 zogen wir nach Rostock. Hier setzte ich mein Deutschstudium fort, und meine Tochter fand Freunde im Kindergarten.</w:t>
      </w:r>
    </w:p>
    <w:p w14:paraId="73FFC10B" w14:textId="77777777" w:rsidR="00086340" w:rsidRPr="00D47877" w:rsidRDefault="00086340" w:rsidP="00086340">
      <w:r w:rsidRPr="00D47877">
        <w:t>Ich liebe Deutschland und Rostock sehr und bewundere die Deutschen, die uns in schwierigen Momenten ihre helfende Hand reichten.</w:t>
      </w:r>
    </w:p>
    <w:p w14:paraId="1D9CB03A" w14:textId="00C9481B" w:rsidR="00024FB5" w:rsidRDefault="00086340" w:rsidP="00024FB5">
      <w:pPr>
        <w:pStyle w:val="Autorin"/>
      </w:pPr>
      <w:r>
        <w:t>Autorin:</w:t>
      </w:r>
      <w:r w:rsidRPr="00024FB5">
        <w:t xml:space="preserve"> </w:t>
      </w:r>
      <w:r w:rsidRPr="00F124FB">
        <w:t xml:space="preserve">Daria </w:t>
      </w:r>
      <w:proofErr w:type="spellStart"/>
      <w:r w:rsidRPr="00F124FB">
        <w:t>Solohub</w:t>
      </w:r>
      <w:proofErr w:type="spellEnd"/>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DFCF" w14:textId="77777777" w:rsidR="00592A82" w:rsidRDefault="00592A82" w:rsidP="00980E2D">
      <w:r>
        <w:separator/>
      </w:r>
    </w:p>
  </w:endnote>
  <w:endnote w:type="continuationSeparator" w:id="0">
    <w:p w14:paraId="0BBEC457" w14:textId="77777777" w:rsidR="00592A82" w:rsidRDefault="00592A82"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5A7B" w14:textId="77777777" w:rsidR="00592A82" w:rsidRDefault="00592A82" w:rsidP="00980E2D">
      <w:r>
        <w:separator/>
      </w:r>
    </w:p>
  </w:footnote>
  <w:footnote w:type="continuationSeparator" w:id="0">
    <w:p w14:paraId="71138BF0" w14:textId="77777777" w:rsidR="00592A82" w:rsidRDefault="00592A82"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86340"/>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92A82"/>
    <w:rsid w:val="005A28A6"/>
    <w:rsid w:val="005B3F55"/>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1</Pages>
  <Words>293</Words>
  <Characters>1849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2026-07-06T09:47:00Z</dcterms:modified>
</cp:coreProperties>
</file>