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F0EA" w14:textId="77777777" w:rsidR="00C42FA8" w:rsidRDefault="00C42FA8" w:rsidP="00C42FA8">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35943B24" w14:textId="77777777" w:rsidR="00C42FA8" w:rsidRDefault="00C42FA8" w:rsidP="00C42FA8">
      <w:pPr>
        <w:pStyle w:val="Liturgien1"/>
      </w:pPr>
      <w:r w:rsidRPr="00F124FB">
        <w:t>7_ Psalm</w:t>
      </w:r>
    </w:p>
    <w:p w14:paraId="12ADB0EB" w14:textId="77777777" w:rsidR="00C42FA8" w:rsidRDefault="00C42FA8" w:rsidP="00C42FA8">
      <w:r>
        <w:t xml:space="preserve">#Geschafft! - Die siebte Geschichte aus dem </w:t>
      </w:r>
      <w:r w:rsidRPr="0099252E">
        <w:t>Politischer Fluchtadventskalender 2025</w:t>
      </w:r>
      <w:r>
        <w:t xml:space="preserve"> von </w:t>
      </w:r>
      <w:r w:rsidRPr="00D359DA">
        <w:t>Dietlind Jochims</w:t>
      </w:r>
      <w:r>
        <w:t xml:space="preserve">. </w:t>
      </w:r>
    </w:p>
    <w:p w14:paraId="2C68DCDF" w14:textId="77777777" w:rsidR="00C42FA8" w:rsidRDefault="00C42FA8" w:rsidP="00C42FA8">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4BEF0CE1" w14:textId="77777777" w:rsidR="00C42FA8" w:rsidRDefault="00C42FA8" w:rsidP="00C42FA8"/>
    <w:p w14:paraId="440EC14D" w14:textId="77777777" w:rsidR="00C42FA8" w:rsidRDefault="00C42FA8" w:rsidP="00C42FA8">
      <w:r w:rsidRPr="00D47877">
        <w:t>7. Dezember</w:t>
      </w:r>
    </w:p>
    <w:p w14:paraId="051A7F51" w14:textId="77777777" w:rsidR="00C42FA8" w:rsidRPr="00D47877" w:rsidRDefault="00C42FA8" w:rsidP="00C42FA8">
      <w:pPr>
        <w:pStyle w:val="Liturgien2"/>
      </w:pPr>
      <w:r w:rsidRPr="00D47877">
        <w:t>Du stellst meine Füße auf weiten Raum</w:t>
      </w:r>
      <w:r>
        <w:t xml:space="preserve"> – I </w:t>
      </w:r>
    </w:p>
    <w:p w14:paraId="6492FFD2" w14:textId="77777777" w:rsidR="00C42FA8" w:rsidRPr="00D47877" w:rsidRDefault="00C42FA8" w:rsidP="00C42FA8">
      <w:r w:rsidRPr="00D47877">
        <w:rPr>
          <w:i/>
          <w:iCs/>
        </w:rPr>
        <w:t xml:space="preserve">Fast 3000 Jahre alt sind die biblischen Psalmen. Auch heute noch haben ihre Worte eine unmittelbare Kraft. Der Psalm 31 spricht von Verzweiflung über Verfolgung und </w:t>
      </w:r>
      <w:proofErr w:type="spellStart"/>
      <w:r w:rsidRPr="00D47877">
        <w:rPr>
          <w:i/>
          <w:iCs/>
        </w:rPr>
        <w:t>Verlassensein</w:t>
      </w:r>
      <w:proofErr w:type="spellEnd"/>
      <w:r w:rsidRPr="00D47877">
        <w:rPr>
          <w:i/>
          <w:iCs/>
        </w:rPr>
        <w:t xml:space="preserve">, von Hoffnung auf Rettung und von Dank für neue Sicherheit. Der zentrale Vers „Du stellst meine Füße auf weiten Raum“ steht über den Adventssonntagen </w:t>
      </w:r>
      <w:r w:rsidRPr="00024FB5">
        <w:t>im #</w:t>
      </w:r>
      <w:proofErr w:type="gramStart"/>
      <w:r w:rsidRPr="00024FB5">
        <w:t>Geschafft</w:t>
      </w:r>
      <w:proofErr w:type="gramEnd"/>
      <w:r w:rsidRPr="00024FB5">
        <w:rPr>
          <w:b/>
          <w:bCs/>
        </w:rPr>
        <w:t>!</w:t>
      </w:r>
      <w:r>
        <w:rPr>
          <w:b/>
          <w:bCs/>
        </w:rPr>
        <w:t xml:space="preserve"> </w:t>
      </w:r>
      <w:r w:rsidRPr="00024FB5">
        <w:t>- Adventskalender</w:t>
      </w:r>
      <w:r w:rsidRPr="00D47877">
        <w:rPr>
          <w:i/>
          <w:iCs/>
        </w:rPr>
        <w:t xml:space="preserve">. </w:t>
      </w:r>
    </w:p>
    <w:p w14:paraId="766CFA5F" w14:textId="77777777" w:rsidR="00C42FA8" w:rsidRPr="00D47877" w:rsidRDefault="00C42FA8" w:rsidP="00C42FA8">
      <w:r w:rsidRPr="00D47877">
        <w:rPr>
          <w:i/>
          <w:iCs/>
        </w:rPr>
        <w:t>Du stellst meine Füße auf weiten Raum.</w:t>
      </w:r>
      <w:r w:rsidRPr="00D47877">
        <w:br/>
        <w:t>Nie dachte ich, dass dieser Satz für mich gemeint sein könnte. Zwar kannte ich das Gefühl, immer „gestellt zu werden“. Mein Standpunkt, der Ort, wo ich mich aufhalten durfte, das, was von mir gesehen werden durfte, die Räume, in denen ich meine Stimme erheben durfte, was ich lernen durfte. Es war alles fremdbestimmt. Gestellt. Festgelegt von anderen. Von Männern, den Taliban.</w:t>
      </w:r>
    </w:p>
    <w:p w14:paraId="4DCDFB9B" w14:textId="77777777" w:rsidR="00C42FA8" w:rsidRPr="00D47877" w:rsidRDefault="00C42FA8" w:rsidP="00C42FA8">
      <w:r w:rsidRPr="00D47877">
        <w:rPr>
          <w:i/>
          <w:iCs/>
        </w:rPr>
        <w:t xml:space="preserve">Du stellst meine Füße auf weiten Raum. </w:t>
      </w:r>
      <w:r w:rsidRPr="00D47877">
        <w:br/>
        <w:t>Aber weiten Raum habe ich nie erfahren. Ich glaube, ich hätte auch gar nicht damit umgehen können. Ungeschützt hätte ich mich gefühlt als Frau auf weitem Raum in Afghanistan. Lange hat es gedauert, auch nachdem ich in Europa war. Ganz langsam habe ich gelernt, zu vertrauen. Auf mich, dass ich allein stehen kann. Dass ich wählen kann. Auf Andere. Dass sie mir nichts Böses wollen, sondern mir zur Seite stehen, meinen Grund sicher machen.</w:t>
      </w:r>
    </w:p>
    <w:p w14:paraId="723A5521" w14:textId="77777777" w:rsidR="00C42FA8" w:rsidRPr="00D47877" w:rsidRDefault="00C42FA8" w:rsidP="00C42FA8">
      <w:r w:rsidRPr="00D47877">
        <w:rPr>
          <w:i/>
          <w:iCs/>
        </w:rPr>
        <w:t>Du stellst meine Füße auf weiten Raum.</w:t>
      </w:r>
      <w:r w:rsidRPr="00D47877">
        <w:br/>
        <w:t xml:space="preserve">Ich fühle mich immer noch sicherer, wenn ich mich anlehnen kann. An eine Wand. An einen Baum. Eine Freundin. Wenn der Raum um mich herum überschaubar ist. Aber ich versuche es immer öfter: Die Arme ausbreiten, in den Himmel schauen und tief und ruhig atmen. </w:t>
      </w:r>
      <w:proofErr w:type="gramStart"/>
      <w:r w:rsidRPr="00D47877">
        <w:t>Auf festem, weiten Grund</w:t>
      </w:r>
      <w:proofErr w:type="gramEnd"/>
      <w:r w:rsidRPr="00D47877">
        <w:t>.</w:t>
      </w:r>
    </w:p>
    <w:p w14:paraId="1D9CB03A" w14:textId="717B9F6D" w:rsidR="00024FB5" w:rsidRDefault="00C42FA8" w:rsidP="00024FB5">
      <w:pPr>
        <w:pStyle w:val="Autorin"/>
      </w:pPr>
      <w:r>
        <w:t>Autorin:</w:t>
      </w:r>
      <w:r w:rsidRPr="00024FB5">
        <w:t xml:space="preserve"> </w:t>
      </w:r>
      <w:r w:rsidRPr="00D359DA">
        <w:t>Dietlind Jochims</w:t>
      </w:r>
    </w:p>
    <w:sectPr w:rsidR="00024FB5" w:rsidSect="00C42FA8">
      <w:footerReference w:type="default" r:id="rId8"/>
      <w:headerReference w:type="first" r:id="rId9"/>
      <w:footerReference w:type="first" r:id="rId10"/>
      <w:pgSz w:w="11906" w:h="16838"/>
      <w:pgMar w:top="1417" w:right="1417" w:bottom="709"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332E" w14:textId="77777777" w:rsidR="00240E9F" w:rsidRDefault="00240E9F" w:rsidP="00980E2D">
      <w:r>
        <w:separator/>
      </w:r>
    </w:p>
  </w:endnote>
  <w:endnote w:type="continuationSeparator" w:id="0">
    <w:p w14:paraId="48C36245" w14:textId="77777777" w:rsidR="00240E9F" w:rsidRDefault="00240E9F"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089D" w14:textId="77777777" w:rsidR="00240E9F" w:rsidRDefault="00240E9F" w:rsidP="00980E2D">
      <w:r>
        <w:separator/>
      </w:r>
    </w:p>
  </w:footnote>
  <w:footnote w:type="continuationSeparator" w:id="0">
    <w:p w14:paraId="4F16D58A" w14:textId="77777777" w:rsidR="00240E9F" w:rsidRDefault="00240E9F"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166258156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40E9F"/>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42FA8"/>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312</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2026-07-06T09:46:00Z</dcterms:modified>
</cp:coreProperties>
</file>