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B03A" w14:textId="77777777" w:rsidR="00024FB5" w:rsidRDefault="00024FB5" w:rsidP="00024FB5">
      <w:pPr>
        <w:pStyle w:val="Autorin"/>
      </w:pPr>
    </w:p>
    <w:p w14:paraId="058A68E7" w14:textId="77777777" w:rsidR="00D33F26" w:rsidRDefault="00D33F26" w:rsidP="00D33F26">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29E72AC7" w14:textId="77777777" w:rsidR="00D33F26" w:rsidRDefault="00D33F26" w:rsidP="00D33F26">
      <w:pPr>
        <w:pStyle w:val="Liturgien1"/>
      </w:pPr>
      <w:r w:rsidRPr="00F124FB">
        <w:t>9_ Ich habe meine Chancen genutzt</w:t>
      </w:r>
    </w:p>
    <w:p w14:paraId="2460EB5D" w14:textId="77777777" w:rsidR="00D33F26" w:rsidRDefault="00D33F26" w:rsidP="00D33F26">
      <w:r>
        <w:t xml:space="preserve">#Geschafft!  - Die neunte Geschichte aus dem </w:t>
      </w:r>
      <w:r w:rsidRPr="0099252E">
        <w:t>Politischer Fluchtadventskalender 2025</w:t>
      </w:r>
      <w:r>
        <w:t xml:space="preserve"> von </w:t>
      </w:r>
      <w:r w:rsidRPr="00F124FB">
        <w:t>Walter Wiegand/ Ousman*</w:t>
      </w:r>
      <w:r>
        <w:t>.</w:t>
      </w:r>
    </w:p>
    <w:p w14:paraId="353204CF" w14:textId="77777777" w:rsidR="00D33F26" w:rsidRDefault="00D33F26" w:rsidP="00D33F26">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w:t>
      </w:r>
    </w:p>
    <w:p w14:paraId="5AEF519D" w14:textId="77777777" w:rsidR="00D33F26" w:rsidRDefault="00D33F26" w:rsidP="00D33F26"/>
    <w:p w14:paraId="34E7FFA1" w14:textId="77777777" w:rsidR="00D33F26" w:rsidRDefault="00D33F26" w:rsidP="00D33F26"/>
    <w:p w14:paraId="2A1ADAC3" w14:textId="77777777" w:rsidR="00D33F26" w:rsidRPr="005F21A0" w:rsidRDefault="00D33F26" w:rsidP="00D33F26">
      <w:r w:rsidRPr="005F21A0">
        <w:t>9. Dezember</w:t>
      </w:r>
    </w:p>
    <w:p w14:paraId="634745CD" w14:textId="77777777" w:rsidR="00D33F26" w:rsidRPr="005F21A0" w:rsidRDefault="00D33F26" w:rsidP="00D33F26">
      <w:r w:rsidRPr="005F21A0">
        <w:rPr>
          <w:i/>
          <w:iCs/>
        </w:rPr>
        <w:t>Ousman (23) aus Gambia lebt in der schleswig-holsteinischen Kleinstadt Eckernförde. Walter Wiegand, bis Ende 2024 Flüchtlingsbeauftragter im Kirchenkreis Rendsburg-Eckernförde, hat ihn begleitet und bei der Erlangung eines Aufenthaltstitels unterstützt.</w:t>
      </w:r>
    </w:p>
    <w:p w14:paraId="404DB6F1" w14:textId="77777777" w:rsidR="00D33F26" w:rsidRPr="005F21A0" w:rsidRDefault="00D33F26" w:rsidP="00D33F26">
      <w:pPr>
        <w:pStyle w:val="Liturgien2"/>
      </w:pPr>
      <w:r w:rsidRPr="005F21A0">
        <w:t>Ich habe meine Chancen genutzt</w:t>
      </w:r>
    </w:p>
    <w:p w14:paraId="007023DB" w14:textId="77777777" w:rsidR="00D33F26" w:rsidRPr="005F21A0" w:rsidRDefault="00D33F26" w:rsidP="00D33F26">
      <w:r w:rsidRPr="005F21A0">
        <w:t>Ich bin Ousman, 23 Jahre alt. Ich komme aus Gambia in Westafrika und bin im April 2019 nach Deutschland eingereist. Weil ich noch minderjährig war, wurde ich in eine Wohngruppe in Eckernförde vermittelt. Deutschland hat mir große Chancen eröffnet und ich habe sie genutzt: Ich bin zur Schule gegangen und habe den Hauptschulabschluss geschafft – als Klassenbester. Danach habe ich eine Ausbildung zum Maler und Lackierer begonnen und im Juli 2024 abgeschlossen. Nun arbeite ich als Malergeselle in einem Handwerksbetrieb; meine Arbeit gefällt mir sehr gut. Ich wohne inzwischen in einer eigenen Wohnung in Eckernförde.</w:t>
      </w:r>
    </w:p>
    <w:p w14:paraId="691C360A" w14:textId="77777777" w:rsidR="00D33F26" w:rsidRPr="005F21A0" w:rsidRDefault="00D33F26" w:rsidP="00D33F26">
      <w:r w:rsidRPr="005F21A0">
        <w:t>Bevor ich nach Deutschland kam, hatte ich einen langen Weg zurückgelegt. Ich wurde von einer libyschen Bande gefangen und eingesperrt; Narben an meinem Körper zeugen von den Misshandlungen. Da ich nicht genug zu essen bekam, wurde ich körperlich sehr schwach. Daraufhin haben mich die Gangster einfach auf einer Müllhalde „entsorgt“. Ein alter Mann nahm mich mit und päppelte mich auf - dafür musste ich für ihn arbeiten. Aber er hat mich dann in ein Boot nach Italien gesetzt.</w:t>
      </w:r>
    </w:p>
    <w:p w14:paraId="7A520149" w14:textId="77777777" w:rsidR="00D33F26" w:rsidRPr="005F21A0" w:rsidRDefault="00D33F26" w:rsidP="00D33F26">
      <w:r w:rsidRPr="005F21A0">
        <w:t xml:space="preserve">In Deutschland habe ich eine </w:t>
      </w:r>
      <w:proofErr w:type="spellStart"/>
      <w:r w:rsidRPr="005F21A0">
        <w:t>Vormünderin</w:t>
      </w:r>
      <w:proofErr w:type="spellEnd"/>
      <w:r w:rsidRPr="005F21A0">
        <w:t xml:space="preserve"> bekommen, mit der ich auch nach meiner Volljährigkeit noch immer engen Kontakt habe: Sie ist meine deutsche Mama. Sie hat viel Deutsch mit mir geübt. Mein Aufenthaltstitel ist bisher leider nur befristet. Ich </w:t>
      </w:r>
      <w:r w:rsidRPr="005F21A0">
        <w:lastRenderedPageBreak/>
        <w:t>hoffe, dass ich dauerhaft in Deutschland bleiben kann. Ich würde dann gerne noch eine Ausbildung zum Altenpfleger machen, um alten Menschen zu helfen.</w:t>
      </w:r>
    </w:p>
    <w:p w14:paraId="3EB6CAAF" w14:textId="53EB2BEB" w:rsidR="00D33F26" w:rsidRDefault="00D33F26" w:rsidP="00024FB5">
      <w:pPr>
        <w:pStyle w:val="Autorin"/>
      </w:pPr>
      <w:r>
        <w:t xml:space="preserve">Autoren: </w:t>
      </w:r>
      <w:r w:rsidRPr="00F124FB">
        <w:t>Walter Wiegand</w:t>
      </w:r>
      <w:r>
        <w:t xml:space="preserve"> und </w:t>
      </w:r>
      <w:r w:rsidRPr="00F124FB">
        <w:t>Ousman*</w:t>
      </w:r>
    </w:p>
    <w:sectPr w:rsidR="00D33F26"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7D1D" w14:textId="77777777" w:rsidR="005B6EA9" w:rsidRDefault="005B6EA9" w:rsidP="00980E2D">
      <w:r>
        <w:separator/>
      </w:r>
    </w:p>
  </w:endnote>
  <w:endnote w:type="continuationSeparator" w:id="0">
    <w:p w14:paraId="68687E42" w14:textId="77777777" w:rsidR="005B6EA9" w:rsidRDefault="005B6EA9"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1336" w14:textId="77777777" w:rsidR="005B6EA9" w:rsidRDefault="005B6EA9" w:rsidP="00980E2D">
      <w:r>
        <w:separator/>
      </w:r>
    </w:p>
  </w:footnote>
  <w:footnote w:type="continuationSeparator" w:id="0">
    <w:p w14:paraId="28388FBD" w14:textId="77777777" w:rsidR="005B6EA9" w:rsidRDefault="005B6EA9"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B6EA9"/>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3F26"/>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339</Words>
  <Characters>2138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2026-07-06T09:48:00Z</dcterms:modified>
</cp:coreProperties>
</file>